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com.twitter.follow_recommendations.common.candidate_sources.socialgraph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RecentFollowingRecentFollowingExpansionSourceParams {</w:t>
      </w:r>
    </w:p>
    <w:p>
      <w:pPr>
        <w:jc w:val="both"/>
      </w:pPr>
      <w:r>
        <w:t xml:space="preserve">  object CallSgsCachedColumn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"recent_following_recent_following_source_call_sgs_cached_column",</w:t>
      </w:r>
    </w:p>
    <w:p>
      <w:pPr>
        <w:jc w:val="both"/>
      </w:pPr>
      <w:r>
        <w:t xml:space="preserve">        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