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com.twitter.follow_recommendations.common.candidate_sources.stp.OfflineStpSourceParams.UseDenserPmiMatrix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object OfflineStpScore extends Feature[UserCandidate, Option[Double]]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Main source for strong-tie-prediction candidates generated offline.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OfflineStrongTiePredictionSource @Inject() (</w:t>
      </w:r>
    </w:p>
    <w:p>
      <w:pPr>
        <w:jc w:val="both"/>
      </w:pPr>
      <w:r>
        <w:t xml:space="preserve">  offlineStpSourceWithLegacyPmiMatrix: OfflineStpSourceWithLegacyPmiMatrix,</w:t>
      </w:r>
    </w:p>
    <w:p>
      <w:pPr>
        <w:jc w:val="both"/>
      </w:pPr>
      <w:r>
        <w:t xml:space="preserve">  offlineStpSourceWithDensePmiMatrix: OfflineStpSourceWithDensePmiMatrix)</w:t>
      </w:r>
    </w:p>
    <w:p>
      <w:pPr>
        <w:jc w:val="both"/>
      </w:pPr>
      <w:r>
        <w:t xml:space="preserve">    extends CandidateSource[HasParams with HasClientContext, CandidateUser]</w:t>
      </w:r>
    </w:p>
    <w:p>
      <w:pPr>
        <w:jc w:val="both"/>
      </w:pPr>
      <w:r>
        <w:t xml:space="preserve">    with Logging {</w:t>
      </w:r>
    </w:p>
    <w:p>
      <w:pPr>
        <w:jc w:val="both"/>
      </w:pPr>
      <w:r>
        <w:t xml:space="preserve">  override val identifier: CandidateSourceIdentifier = OfflineStrongTiePredictionSource.Identifier</w:t>
      </w:r>
    </w:p>
    <w:p>
      <w:pPr>
        <w:jc w:val="both"/>
      </w:pPr>
      <w:r/>
    </w:p>
    <w:p>
      <w:pPr>
        <w:jc w:val="both"/>
      </w:pPr>
      <w:r>
        <w:t xml:space="preserve">  override def apply(request: HasParams with HasClientContext): Stitch[Seq[CandidateUser]] = {</w:t>
      </w:r>
    </w:p>
    <w:p>
      <w:pPr>
        <w:jc w:val="both"/>
      </w:pPr>
      <w:r>
        <w:t xml:space="preserve">    if (request.params(UseDenserPmiMatrix)) {</w:t>
      </w:r>
    </w:p>
    <w:p>
      <w:pPr>
        <w:jc w:val="both"/>
      </w:pPr>
      <w:r>
        <w:t xml:space="preserve">      logger.info("Using dense PMI matrix.")</w:t>
      </w:r>
    </w:p>
    <w:p>
      <w:pPr>
        <w:jc w:val="both"/>
      </w:pPr>
      <w:r>
        <w:t xml:space="preserve">      offlineStpSourceWithDensePmiMatrix(request)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logger.info("Using legacy PMI matrix.")</w:t>
      </w:r>
    </w:p>
    <w:p>
      <w:pPr>
        <w:jc w:val="both"/>
      </w:pPr>
      <w:r>
        <w:t xml:space="preserve">      offlineStpSourceWithLegacyPmiMatrix(request)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OfflineStrongTiePredictionSource {</w:t>
      </w:r>
    </w:p>
    <w:p>
      <w:pPr>
        <w:jc w:val="both"/>
      </w:pPr>
      <w:r>
        <w:t xml:space="preserve">  val Identifier: CandidateSourceIdentifier =</w:t>
      </w:r>
    </w:p>
    <w:p>
      <w:pPr>
        <w:jc w:val="both"/>
      </w:pPr>
      <w:r>
        <w:t xml:space="preserve">    CandidateSourceIdentifier(Algorithm.StrongTiePredictionRec.toString)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