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 Top Organic Follows Accounts</w:t>
      </w:r>
    </w:p>
    <w:p>
      <w:pPr>
        <w:jc w:val="both"/>
      </w:pPr>
      <w:r>
        <w:t>Provides the most organically followed (i.e. not followed through the Who-To-Follow module) accounts for a given country.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