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"addressbook/thrift/src/thrift/com/twitter/addressbook:thrift-scala",</w:t>
      </w:r>
    </w:p>
    <w:p>
      <w:pPr>
        <w:jc w:val="both"/>
      </w:pPr>
      <w:r>
        <w:t xml:space="preserve">        "addressbook/thrift/src/thrift/com/twitter/addressbook/datatypes:thrift-scala",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