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com.twitter.follow_recommendations.common.clients.cache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com.twitter.finagle.Memcached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com.twitter.finagle.service.Retries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MemcacheModule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provideMemcacheClient(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Client = {</w:t>
      </w:r>
    </w:p>
    <w:p>
      <w:pPr>
        <w:jc w:val="both"/>
      </w:pPr>
      <w:r>
        <w:t xml:space="preserve">    Memcached.client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.withStatsReceiver(statsReceiver.scope("twemcache"))</w:t>
      </w:r>
    </w:p>
    <w:p>
      <w:pPr>
        <w:jc w:val="both"/>
      </w:pPr>
      <w:r>
        <w:t xml:space="preserve">      .withTransport.connectTimeout(1.seconds)</w:t>
      </w:r>
    </w:p>
    <w:p>
      <w:pPr>
        <w:jc w:val="both"/>
      </w:pPr>
      <w:r>
        <w:t xml:space="preserve">      .withRequestTimeout(1.seconds)</w:t>
      </w:r>
    </w:p>
    <w:p>
      <w:pPr>
        <w:jc w:val="both"/>
      </w:pPr>
      <w:r>
        <w:t xml:space="preserve">      .withSession.acquisitionTimeout(10.seconds)</w:t>
      </w:r>
    </w:p>
    <w:p>
      <w:pPr>
        <w:jc w:val="both"/>
      </w:pPr>
      <w:r>
        <w:t xml:space="preserve">      .configured(Retries.Policy(RetryPolicy.tries(1)))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