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"3rdparty/jvm/com/github/nscala_time",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"follow-recommendations-service/common/src/main/scala/com/twitter/follow_recommendations/common/clients/common",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"src/thrift/com/twitter/geoduck:geoduck-scala",</w:t>
      </w:r>
    </w:p>
    <w:p>
      <w:pPr>
        <w:jc w:val="both"/>
      </w:pPr>
      <w:r>
        <w:t xml:space="preserve">        "src/thrift/com/twitter/geoduck:geoduckpartnerplaces-thrift-scala",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