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com.twitter.follow_recommendations.common.clients.phone_storage_service</w:t>
      </w:r>
    </w:p>
    <w:p>
      <w:pPr>
        <w:jc w:val="both"/>
      </w:pPr>
      <w:r/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>
        <w:t>import com.twitter.phonestorage.api.thriftscala.PhoneStorageService</w:t>
      </w:r>
    </w:p>
    <w:p>
      <w:pPr>
        <w:jc w:val="both"/>
      </w:pPr>
      <w:r/>
    </w:p>
    <w:p>
      <w:pPr>
        <w:jc w:val="both"/>
      </w:pPr>
      <w:r>
        <w:t>object PhoneStorageServiceModule</w:t>
      </w:r>
    </w:p>
    <w:p>
      <w:pPr>
        <w:jc w:val="both"/>
      </w:pPr>
      <w:r>
        <w:t xml:space="preserve">    extends BaseClientModule[PhoneStorageService.MethodPerEndpoint]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"phone-storage-service"</w:t>
      </w:r>
    </w:p>
    <w:p>
      <w:pPr>
        <w:jc w:val="both"/>
      </w:pPr>
      <w:r>
        <w:t xml:space="preserve">  override val dest = "/s/ibis-ds-api/ibis-ds-api:thrift2"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