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com.twitter.follow_recommendations.common.features</w:t>
      </w:r>
    </w:p>
    <w:p>
      <w:pPr>
        <w:jc w:val="both"/>
      </w:pPr>
      <w:r/>
    </w:p>
    <w:p>
      <w:pPr>
        <w:jc w:val="both"/>
      </w:pPr>
      <w:r>
        <w:t>import com.twitter.product_mixer.core.feature.FeatureWithDefaultOnFailure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object TrackingTokenFeature extends FeatureWithDefaultOnFailure[PipelineQuery, Option[Int]] {</w:t>
      </w:r>
    </w:p>
    <w:p>
      <w:pPr>
        <w:jc w:val="both"/>
      </w:pPr>
      <w:r>
        <w:t xml:space="preserve">  override val defaultValue: Option[Int] = None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