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case class GeohashAndCountryCode(geohash: Option[String], countryCode: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