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HasEngagements {</w:t>
      </w:r>
    </w:p>
    <w:p>
      <w:pPr>
        <w:jc w:val="both"/>
      </w:pPr>
      <w:r/>
    </w:p>
    <w:p>
      <w:pPr>
        <w:jc w:val="both"/>
      </w:pPr>
      <w:r>
        <w:t xml:space="preserve">  def engagements: Seq[EngagementType]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