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trait HasCustomInterests {</w:t>
      </w:r>
    </w:p>
    <w:p>
      <w:pPr>
        <w:jc w:val="both"/>
      </w:pPr>
      <w:r>
        <w:t xml:space="preserve">  def customInterests: Option[Seq[String]]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HasUttInterests {</w:t>
      </w:r>
    </w:p>
    <w:p>
      <w:pPr>
        <w:jc w:val="both"/>
      </w:pPr>
      <w:r>
        <w:t xml:space="preserve">  def uttInterestIds: Option[Seq[Long]]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HasInterestIds extends HasCustomInterests with HasUttInterests {}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