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HasQualityFactor {</w:t>
      </w:r>
    </w:p>
    <w:p>
      <w:pPr>
        <w:jc w:val="both"/>
      </w:pPr>
      <w:r>
        <w:t xml:space="preserve">  def qualityFactor: Option[Double]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