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com.twitter.follow_recommendations.common.predicates.user_activity</w:t>
      </w:r>
    </w:p>
    <w:p>
      <w:pPr>
        <w:jc w:val="both"/>
      </w:pPr>
      <w:r/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object UserActivityPredicateParams {</w:t>
      </w:r>
    </w:p>
    <w:p>
      <w:pPr>
        <w:jc w:val="both"/>
      </w:pPr>
      <w:r>
        <w:t xml:space="preserve">  case object HeavyTweeterEnabled</w:t>
      </w:r>
    </w:p>
    <w:p>
      <w:pPr>
        <w:jc w:val="both"/>
      </w:pPr>
      <w:r>
        <w:t xml:space="preserve">      extends FSParam[Boolean]("user_activity_predicate_heavy_tweeter_enabled", false)</w:t>
      </w:r>
    </w:p>
    <w:p>
      <w:pPr>
        <w:jc w:val="both"/>
      </w:pPr>
      <w:r>
        <w:t xml:space="preserve">  val CacheTTL: Duration = Duration.fromHours(6)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