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ConfigBuilder @Inject() (</w:t>
      </w:r>
    </w:p>
    <w:p>
      <w:pPr>
        <w:jc w:val="both"/>
      </w:pPr>
      <w:r>
        <w:t xml:space="preserve">  deciderConfigs: DeciderConfigs,</w:t>
      </w:r>
    </w:p>
    <w:p>
      <w:pPr>
        <w:jc w:val="both"/>
      </w:pPr>
      <w:r>
        <w:t xml:space="preserve">  featureSwitchConfigs: FeatureSwitchConfigs) {</w:t>
      </w:r>
    </w:p>
    <w:p>
      <w:pPr>
        <w:jc w:val="both"/>
      </w:pPr>
      <w:r>
        <w:t xml:space="preserve">  // The order of configs added to `CompositeConfig` is important. The config will be matched with</w:t>
      </w:r>
    </w:p>
    <w:p>
      <w:pPr>
        <w:jc w:val="both"/>
      </w:pPr>
      <w:r>
        <w:t xml:space="preserve">  // the first possible rule. So, current setup will give priority to Deciders instead of FS</w:t>
      </w:r>
    </w:p>
    <w:p>
      <w:pPr>
        <w:jc w:val="both"/>
      </w:pPr>
      <w:r>
        <w:t xml:space="preserve">  def build(): Config =</w:t>
      </w:r>
    </w:p>
    <w:p>
      <w:pPr>
        <w:jc w:val="both"/>
      </w:pPr>
      <w:r>
        <w:t xml:space="preserve">    new CompositeConfig(Seq(deciderConfigs.config, featureSwitchConfigs.config))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