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com.twitter.follow_recommendations.products.sidebar.configapi</w:t>
      </w:r>
    </w:p>
    <w:p>
      <w:pPr>
        <w:jc w:val="both"/>
      </w:pPr>
      <w:r/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SidebarParams {</w:t>
      </w:r>
    </w:p>
    <w:p>
      <w:pPr>
        <w:jc w:val="both"/>
      </w:pPr>
      <w:r>
        <w:t xml:space="preserve">  object EnableProduct extends Param[Boolean](false)</w:t>
      </w:r>
    </w:p>
    <w:p>
      <w:pPr>
        <w:jc w:val="both"/>
      </w:pPr>
      <w:r/>
    </w:p>
    <w:p>
      <w:pPr>
        <w:jc w:val="both"/>
      </w:pPr>
      <w:r>
        <w:t xml:space="preserve">  object DefaultMaxResults extends Param[Int](20)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