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// Caller/Client level specific context (e.g, user id/guest id/app id).</w:t>
      </w:r>
    </w:p>
    <w:p>
      <w:pPr>
        <w:jc w:val="both"/>
      </w:pPr>
      <w:r>
        <w:t>struct ClientContext {</w:t>
      </w:r>
    </w:p>
    <w:p>
      <w:pPr>
        <w:jc w:val="both"/>
      </w:pPr>
      <w:r>
        <w:t xml:space="preserve">  1: optional i64 userId(personalDataType='UserId')</w:t>
      </w:r>
    </w:p>
    <w:p>
      <w:pPr>
        <w:jc w:val="both"/>
      </w:pPr>
      <w:r>
        <w:t xml:space="preserve">  2: optional i64 guestId(personalDataType='GuestId')</w:t>
      </w:r>
    </w:p>
    <w:p>
      <w:pPr>
        <w:jc w:val="both"/>
      </w:pPr>
      <w:r>
        <w:t xml:space="preserve">  3: optional i64 appId(personalDataType='AppId')</w:t>
      </w:r>
    </w:p>
    <w:p>
      <w:pPr>
        <w:jc w:val="both"/>
      </w:pPr>
      <w:r>
        <w:t xml:space="preserve">  4: optional string ipAddress(personalDataType='IpAddress')</w:t>
      </w:r>
    </w:p>
    <w:p>
      <w:pPr>
        <w:jc w:val="both"/>
      </w:pPr>
      <w:r>
        <w:t xml:space="preserve">  5: optional string userAgent(personalDataType='UserAgent')</w:t>
      </w:r>
    </w:p>
    <w:p>
      <w:pPr>
        <w:jc w:val="both"/>
      </w:pPr>
      <w:r>
        <w:t xml:space="preserve">  6: optional string countryCode(personalDataType='InferredCountry')</w:t>
      </w:r>
    </w:p>
    <w:p>
      <w:pPr>
        <w:jc w:val="both"/>
      </w:pPr>
      <w:r>
        <w:t xml:space="preserve">  7: optional string languageCode(personalDataType='InferredLanguage')</w:t>
      </w:r>
    </w:p>
    <w:p>
      <w:pPr>
        <w:jc w:val="both"/>
      </w:pPr>
      <w:r>
        <w:t xml:space="preserve">  9: optional bool isTwoffice(personalDataType='InferredLocation')</w:t>
      </w:r>
    </w:p>
    <w:p>
      <w:pPr>
        <w:jc w:val="both"/>
      </w:pPr>
      <w:r>
        <w:t xml:space="preserve">  10: optional set&lt;string&gt; userRoles</w:t>
      </w:r>
    </w:p>
    <w:p>
      <w:pPr>
        <w:jc w:val="both"/>
      </w:pPr>
      <w:r>
        <w:t xml:space="preserve">  11: optional string deviceId(personalDataType='DeviceId')</w:t>
      </w:r>
    </w:p>
    <w:p>
      <w:pPr>
        <w:jc w:val="both"/>
      </w:pPr>
      <w:r>
        <w:t xml:space="preserve">  12: optional i64 guestIdAds(personalDataType='GuestId')</w:t>
      </w:r>
    </w:p>
    <w:p>
      <w:pPr>
        <w:jc w:val="both"/>
      </w:pPr>
      <w:r>
        <w:t xml:space="preserve">  13: optional i64 guestIdMarketing(personalDataType='GuestId')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