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["bazel-only"],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"frigate/frigate-common/src/main/scala/com/twitter/frigate/common/constdb_util",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"gfs_random_request-adhoc",</w:t>
      </w:r>
    </w:p>
    <w:p>
      <w:pPr>
        <w:jc w:val="both"/>
      </w:pPr>
      <w:r>
        <w:t xml:space="preserve">    main = "com.twitter.graph_feature_service.scalding.adhoc.RandomRequestGenerationApp",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[":adhoc"],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