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"finagle/finagle-memcached/src/main/scala",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"home-mixer/server/src/main/scala/com/twitter/home_mixer/param",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"stitch/stitch-timelineservice/src/main/scala",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