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RejectTweetFromViewerFilter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FilterIdentifier("RejectTweetFromViewer")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(removed, kept) = candidates.partition(candidate =&gt;</w:t>
      </w:r>
    </w:p>
    <w:p>
      <w:pPr>
        <w:jc w:val="both"/>
      </w:pPr>
      <w:r>
        <w:t xml:space="preserve">      CandidatesUtil.isAuthoredByViewer(query, candidate.features))</w:t>
      </w:r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