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com.twitter.home_mixer.marshaller.timelines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com.twitter.product_mixer.core.model.marshalling.response.urt.operation.BottomCursor</w:t>
      </w:r>
    </w:p>
    <w:p>
      <w:pPr>
        <w:jc w:val="both"/>
      </w:pPr>
      <w:r>
        <w:t>import com.twitter.product_mixer.core.model.marshalling.response.urt.operation.GapCursor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com.twitter.timelineservice.{thriftscala =&gt; t}</w:t>
      </w:r>
    </w:p>
    <w:p>
      <w:pPr>
        <w:jc w:val="both"/>
      </w:pPr>
      <w:r/>
    </w:p>
    <w:p>
      <w:pPr>
        <w:jc w:val="both"/>
      </w:pPr>
      <w:r>
        <w:t>object TimelineServiceCursorMarshaller {</w:t>
      </w:r>
    </w:p>
    <w:p>
      <w:pPr>
        <w:jc w:val="both"/>
      </w:pPr>
      <w:r/>
    </w:p>
    <w:p>
      <w:pPr>
        <w:jc w:val="both"/>
      </w:pPr>
      <w:r>
        <w:t xml:space="preserve">  def apply(cursor: UrtOrderedCursor): Option[t.Cursor2] = {</w:t>
      </w:r>
    </w:p>
    <w:p>
      <w:pPr>
        <w:jc w:val="both"/>
      </w:pPr>
      <w:r>
        <w:t xml:space="preserve">    val id = cursor.id.map(_.toString)</w:t>
      </w:r>
    </w:p>
    <w:p>
      <w:pPr>
        <w:jc w:val="both"/>
      </w:pPr>
      <w:r>
        <w:t xml:space="preserve">    val gapBoundaryId = cursor.gapBoundaryId.map(_.toString)</w:t>
      </w:r>
    </w:p>
    <w:p>
      <w:pPr>
        <w:jc w:val="both"/>
      </w:pPr>
      <w:r>
        <w:t xml:space="preserve">    cursor.cursorType match {</w:t>
      </w:r>
    </w:p>
    <w:p>
      <w:pPr>
        <w:jc w:val="both"/>
      </w:pPr>
      <w:r>
        <w:t xml:space="preserve">      case Some(TopCursor) =&gt; Some(t.Cursor2(bottom = id))</w:t>
      </w:r>
    </w:p>
    <w:p>
      <w:pPr>
        <w:jc w:val="both"/>
      </w:pPr>
      <w:r>
        <w:t xml:space="preserve">      case Some(BottomCursor) =&gt; Some(t.Cursor2(top = id))</w:t>
      </w:r>
    </w:p>
    <w:p>
      <w:pPr>
        <w:jc w:val="both"/>
      </w:pPr>
      <w:r>
        <w:t xml:space="preserve">      case Some(GapCursor) =&gt; Some(t.Cursor2(top = id, bottom = gapBoundaryId))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