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"dspbidder/thrift/src/main/thrift/com/twitter/dspbidder/commons:thrift-scala",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"timelineservice/common:model",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