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import com.twitter.dspbidder.commons.thriftscala.DspClientContext</w:t>
      </w:r>
    </w:p>
    <w:p>
      <w:pPr>
        <w:jc w:val="both"/>
      </w:pPr>
      <w:r>
        <w:t>import com.twitter.product_mixer.core.model.marshalling.request.ProductContext</w:t>
      </w:r>
    </w:p>
    <w:p>
      <w:pPr>
        <w:jc w:val="both"/>
      </w:pPr>
      <w:r/>
    </w:p>
    <w:p>
      <w:pPr>
        <w:jc w:val="both"/>
      </w:pPr>
      <w:r>
        <w:t>case class FollowingProductContext(</w:t>
      </w:r>
    </w:p>
    <w:p>
      <w:pPr>
        <w:jc w:val="both"/>
      </w:pPr>
      <w:r>
        <w:t xml:space="preserve">  deviceContext: Option[DeviceContext],</w:t>
      </w:r>
    </w:p>
    <w:p>
      <w:pPr>
        <w:jc w:val="both"/>
      </w:pPr>
      <w:r>
        <w:t xml:space="preserve">  seenTweetIds: Option[Seq[Long]],</w:t>
      </w:r>
    </w:p>
    <w:p>
      <w:pPr>
        <w:jc w:val="both"/>
      </w:pPr>
      <w:r>
        <w:t xml:space="preserve">  dspClientContext: Option[DspClientContext])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p>
      <w:pPr>
        <w:jc w:val="both"/>
      </w:pPr>
      <w:r>
        <w:t>case class ForYouProductContext(</w:t>
      </w:r>
    </w:p>
    <w:p>
      <w:pPr>
        <w:jc w:val="both"/>
      </w:pPr>
      <w:r>
        <w:t xml:space="preserve">  deviceContext: Option[DeviceContext],</w:t>
      </w:r>
    </w:p>
    <w:p>
      <w:pPr>
        <w:jc w:val="both"/>
      </w:pPr>
      <w:r>
        <w:t xml:space="preserve">  seenTweetIds: Option[Seq[Long]],</w:t>
      </w:r>
    </w:p>
    <w:p>
      <w:pPr>
        <w:jc w:val="both"/>
      </w:pPr>
      <w:r>
        <w:t xml:space="preserve">  dspClientContext: Option[DspClientContext],</w:t>
      </w:r>
    </w:p>
    <w:p>
      <w:pPr>
        <w:jc w:val="both"/>
      </w:pPr>
      <w:r>
        <w:t xml:space="preserve">  pushToHomeTweetId: Option[Long])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p>
      <w:pPr>
        <w:jc w:val="both"/>
      </w:pPr>
      <w:r>
        <w:t>case class ScoredTweetsProductContext(</w:t>
      </w:r>
    </w:p>
    <w:p>
      <w:pPr>
        <w:jc w:val="both"/>
      </w:pPr>
      <w:r>
        <w:t xml:space="preserve">  deviceContext: Option[DeviceContext],</w:t>
      </w:r>
    </w:p>
    <w:p>
      <w:pPr>
        <w:jc w:val="both"/>
      </w:pPr>
      <w:r>
        <w:t xml:space="preserve">  seenTweetIds: Option[Seq[Long]],</w:t>
      </w:r>
    </w:p>
    <w:p>
      <w:pPr>
        <w:jc w:val="both"/>
      </w:pPr>
      <w:r>
        <w:t xml:space="preserve">  servedTweetIds: Option[Seq[Long]],</w:t>
      </w:r>
    </w:p>
    <w:p>
      <w:pPr>
        <w:jc w:val="both"/>
      </w:pPr>
      <w:r>
        <w:t xml:space="preserve">  backfillTweetIds: Option[Seq[Long]])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p>
      <w:pPr>
        <w:jc w:val="both"/>
      </w:pPr>
      <w:r>
        <w:t>case class ListTweetsProductContext(</w:t>
      </w:r>
    </w:p>
    <w:p>
      <w:pPr>
        <w:jc w:val="both"/>
      </w:pPr>
      <w:r>
        <w:t xml:space="preserve">  listId: Long,</w:t>
      </w:r>
    </w:p>
    <w:p>
      <w:pPr>
        <w:jc w:val="both"/>
      </w:pPr>
      <w:r>
        <w:t xml:space="preserve">  deviceContext: Option[DeviceContext],</w:t>
      </w:r>
    </w:p>
    <w:p>
      <w:pPr>
        <w:jc w:val="both"/>
      </w:pPr>
      <w:r>
        <w:t xml:space="preserve">  dspClientContext: Option[DspClientContext])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p>
      <w:pPr>
        <w:jc w:val="both"/>
      </w:pPr>
      <w:r>
        <w:t>case class ListRecommendedUsersProductContext(</w:t>
      </w:r>
    </w:p>
    <w:p>
      <w:pPr>
        <w:jc w:val="both"/>
      </w:pPr>
      <w:r>
        <w:t xml:space="preserve">  listId: Long,</w:t>
      </w:r>
    </w:p>
    <w:p>
      <w:pPr>
        <w:jc w:val="both"/>
      </w:pPr>
      <w:r>
        <w:t xml:space="preserve">  selectedUserIds: Option[Seq[Long]],</w:t>
      </w:r>
    </w:p>
    <w:p>
      <w:pPr>
        <w:jc w:val="both"/>
      </w:pPr>
      <w:r>
        <w:t xml:space="preserve">  excludedUserIds: Option[Seq[Long]],</w:t>
      </w:r>
    </w:p>
    <w:p>
      <w:pPr>
        <w:jc w:val="both"/>
      </w:pPr>
      <w:r>
        <w:t xml:space="preserve">  listName: Option[String])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p>
      <w:pPr>
        <w:jc w:val="both"/>
      </w:pPr>
      <w:r>
        <w:t>case class SubscribedProductContext(</w:t>
      </w:r>
    </w:p>
    <w:p>
      <w:pPr>
        <w:jc w:val="both"/>
      </w:pPr>
      <w:r>
        <w:t xml:space="preserve">  deviceContext: Option[DeviceContext],</w:t>
      </w:r>
    </w:p>
    <w:p>
      <w:pPr>
        <w:jc w:val="both"/>
      </w:pPr>
      <w:r>
        <w:t xml:space="preserve">  seenTweetIds: Option[Seq[Long]])</w:t>
      </w:r>
    </w:p>
    <w:p>
      <w:pPr>
        <w:jc w:val="both"/>
      </w:pPr>
      <w:r>
        <w:t xml:space="preserve">    extends ProductContext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