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com.twitter.home_mixer.product.for_you.param</w:t>
      </w:r>
    </w:p>
    <w:p>
      <w:pPr>
        <w:jc w:val="both"/>
      </w:pPr>
      <w:r/>
    </w:p>
    <w:p>
      <w:pPr>
        <w:jc w:val="both"/>
      </w:pPr>
      <w:r>
        <w:t>import com.twitter.home_mixer.param.decider.DeciderKey</w:t>
      </w:r>
    </w:p>
    <w:p>
      <w:pPr>
        <w:jc w:val="both"/>
      </w:pPr>
      <w:r>
        <w:t>import com.twitter.home_mixer.product.for_you.param.ForYouParam._</w:t>
      </w:r>
    </w:p>
    <w:p>
      <w:pPr>
        <w:jc w:val="both"/>
      </w:pPr>
      <w:r>
        <w:t>import com.twitter.product_mixer.core.product.ProductParamConfig</w:t>
      </w:r>
    </w:p>
    <w:p>
      <w:pPr>
        <w:jc w:val="both"/>
      </w:pPr>
      <w:r>
        <w:t>import com.twitter.servo.decider.DeciderKeyName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ForYouParamConfig @Inject() () extends ProductParamConfig {</w:t>
      </w:r>
    </w:p>
    <w:p>
      <w:pPr>
        <w:jc w:val="both"/>
      </w:pPr>
      <w:r>
        <w:t xml:space="preserve">  override val enabledDeciderKey: DeciderKeyName = DeciderKey.EnableForYouProduct</w:t>
      </w:r>
    </w:p>
    <w:p>
      <w:pPr>
        <w:jc w:val="both"/>
      </w:pPr>
      <w:r>
        <w:t xml:space="preserve">  override val supportedClientFSName: String = SupportedClientFSName</w:t>
      </w:r>
    </w:p>
    <w:p>
      <w:pPr>
        <w:jc w:val="both"/>
      </w:pPr>
      <w:r/>
    </w:p>
    <w:p>
      <w:pPr>
        <w:jc w:val="both"/>
      </w:pPr>
      <w:r>
        <w:t xml:space="preserve">  override val booleanDeciderOverrides = Seq(</w:t>
      </w:r>
    </w:p>
    <w:p>
      <w:pPr>
        <w:jc w:val="both"/>
      </w:pPr>
      <w:r>
        <w:t xml:space="preserve">    EnableScoredTweetsCandidatePipelineParam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booleanFSOverrides = Seq(</w:t>
      </w:r>
    </w:p>
    <w:p>
      <w:pPr>
        <w:jc w:val="both"/>
      </w:pPr>
      <w:r>
        <w:t xml:space="preserve">    ClearCacheOnPtr.EnableParam,</w:t>
      </w:r>
    </w:p>
    <w:p>
      <w:pPr>
        <w:jc w:val="both"/>
      </w:pPr>
      <w:r>
        <w:t xml:space="preserve">    EnableFlipInjectionModuleCandidatePipelineParam,</w:t>
      </w:r>
    </w:p>
    <w:p>
      <w:pPr>
        <w:jc w:val="both"/>
      </w:pPr>
      <w:r>
        <w:t xml:space="preserve">    EnablePushToHomeMixerPipelineParam,</w:t>
      </w:r>
    </w:p>
    <w:p>
      <w:pPr>
        <w:jc w:val="both"/>
      </w:pPr>
      <w:r>
        <w:t xml:space="preserve">    EnableScoredTweetsMixerPipelineParam,</w:t>
      </w:r>
    </w:p>
    <w:p>
      <w:pPr>
        <w:jc w:val="both"/>
      </w:pPr>
      <w:r>
        <w:t xml:space="preserve">    EnableServedCandidateKafkaPublishingParam,</w:t>
      </w:r>
    </w:p>
    <w:p>
      <w:pPr>
        <w:jc w:val="both"/>
      </w:pPr>
      <w:r>
        <w:t xml:space="preserve">    EnableTimelineScorerCandidatePipelineParam,</w:t>
      </w:r>
    </w:p>
    <w:p>
      <w:pPr>
        <w:jc w:val="both"/>
      </w:pPr>
      <w:r>
        <w:t xml:space="preserve">    EnableTopicSocialContextFilterParam,</w:t>
      </w:r>
    </w:p>
    <w:p>
      <w:pPr>
        <w:jc w:val="both"/>
      </w:pPr>
      <w:r>
        <w:t xml:space="preserve">    EnableVerifiedAuthorSocialContextBypassParam,</w:t>
      </w:r>
    </w:p>
    <w:p>
      <w:pPr>
        <w:jc w:val="both"/>
      </w:pPr>
      <w:r>
        <w:t xml:space="preserve">    EnableWhoToFollowCandidatePipelineParam,</w:t>
      </w:r>
    </w:p>
    <w:p>
      <w:pPr>
        <w:jc w:val="both"/>
      </w:pPr>
      <w:r>
        <w:t xml:space="preserve">    EnableWhoToSubscribeCandidatePipelineParam,</w:t>
      </w:r>
    </w:p>
    <w:p>
      <w:pPr>
        <w:jc w:val="both"/>
      </w:pPr>
      <w:r>
        <w:t xml:space="preserve">    EnableTweetPreviewsCandidatePipelineParam,</w:t>
      </w:r>
    </w:p>
    <w:p>
      <w:pPr>
        <w:jc w:val="both"/>
      </w:pPr>
      <w:r>
        <w:t xml:space="preserve">    EnableClearCacheOnPushToHome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boundedIntFSOverrides = Seq(</w:t>
      </w:r>
    </w:p>
    <w:p>
      <w:pPr>
        <w:jc w:val="both"/>
      </w:pPr>
      <w:r>
        <w:t xml:space="preserve">    AdsNumOrganicItemsParam,</w:t>
      </w:r>
    </w:p>
    <w:p>
      <w:pPr>
        <w:jc w:val="both"/>
      </w:pPr>
      <w:r>
        <w:t xml:space="preserve">    ClearCacheOnPtr.MinEntriesParam,</w:t>
      </w:r>
    </w:p>
    <w:p>
      <w:pPr>
        <w:jc w:val="both"/>
      </w:pPr>
      <w:r>
        <w:t xml:space="preserve">    FlipInlineInjectionModulePosition,</w:t>
      </w:r>
    </w:p>
    <w:p>
      <w:pPr>
        <w:jc w:val="both"/>
      </w:pPr>
      <w:r>
        <w:t xml:space="preserve">    ServerMaxResultsParam,</w:t>
      </w:r>
    </w:p>
    <w:p>
      <w:pPr>
        <w:jc w:val="both"/>
      </w:pPr>
      <w:r>
        <w:t xml:space="preserve">    WhoToFollowPositionParam,</w:t>
      </w:r>
    </w:p>
    <w:p>
      <w:pPr>
        <w:jc w:val="both"/>
      </w:pPr>
      <w:r>
        <w:t xml:space="preserve">    WhoToSubscribePositionParam,</w:t>
      </w:r>
    </w:p>
    <w:p>
      <w:pPr>
        <w:jc w:val="both"/>
      </w:pPr>
      <w:r>
        <w:t xml:space="preserve">    TweetPreviewsPositionParam,</w:t>
      </w:r>
    </w:p>
    <w:p>
      <w:pPr>
        <w:jc w:val="both"/>
      </w:pPr>
      <w:r>
        <w:t xml:space="preserve">    TweetPreviewsMaxCandidatesParam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stringFSOverrides = Seq(</w:t>
      </w:r>
    </w:p>
    <w:p>
      <w:pPr>
        <w:jc w:val="both"/>
      </w:pPr>
      <w:r>
        <w:t xml:space="preserve">    WhoToFollowDisplayLocationParam,</w:t>
      </w:r>
    </w:p>
    <w:p>
      <w:pPr>
        <w:jc w:val="both"/>
      </w:pPr>
      <w:r>
        <w:t xml:space="preserve">    ExperimentStatsParam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boundedDurationFSOverrides = Seq(</w:t>
      </w:r>
    </w:p>
    <w:p>
      <w:pPr>
        <w:jc w:val="both"/>
      </w:pPr>
      <w:r>
        <w:t xml:space="preserve">    WhoToFollowMinInjectionIntervalParam,</w:t>
      </w:r>
    </w:p>
    <w:p>
      <w:pPr>
        <w:jc w:val="both"/>
      </w:pPr>
      <w:r>
        <w:t xml:space="preserve">    WhoToSubscribeMinInjectionIntervalParam,</w:t>
      </w:r>
    </w:p>
    <w:p>
      <w:pPr>
        <w:jc w:val="both"/>
      </w:pPr>
      <w:r>
        <w:t xml:space="preserve">    TweetPreviewsMinInjectionIntervalParam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enumFSOverrides = Seq(</w:t>
      </w:r>
    </w:p>
    <w:p>
      <w:pPr>
        <w:jc w:val="both"/>
      </w:pPr>
      <w:r>
        <w:t xml:space="preserve">    WhoToFollowDisplayTypeIdParam,</w:t>
      </w:r>
    </w:p>
    <w:p>
      <w:pPr>
        <w:jc w:val="both"/>
      </w:pPr>
      <w:r>
        <w:t xml:space="preserve">    WhoToSubscribeDisplayTypeIdParam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