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com.twitter.home_mixer.product.list_recommended_users.param</w:t>
      </w:r>
    </w:p>
    <w:p>
      <w:pPr>
        <w:jc w:val="both"/>
      </w:pPr>
      <w:r/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com.twitter.home_mixer.product.list_recommended_users.param.ListRecommendedUsersParam.ExcludedIdsMaxLengthParam</w:t>
      </w:r>
    </w:p>
    <w:p>
      <w:pPr>
        <w:jc w:val="both"/>
      </w:pPr>
      <w:r>
        <w:t>import com.twitter.home_mixer.product.list_recommended_users.param.ListRecommendedUsersParam.ServerMaxResultsParam</w:t>
      </w:r>
    </w:p>
    <w:p>
      <w:pPr>
        <w:jc w:val="both"/>
      </w:pPr>
      <w:r>
        <w:t>import com.twitter.home_mixer.product.list_recommended_users.param.ListRecommendedUsersParam.SupportedClientFSName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ListRecommendedUsersParamConfig @Inject() () extends ProductParamConfig {</w:t>
      </w:r>
    </w:p>
    <w:p>
      <w:pPr>
        <w:jc w:val="both"/>
      </w:pPr>
      <w:r>
        <w:t xml:space="preserve">  override val enabledDeciderKey: DeciderKeyName = DeciderKey.EnableListRecommendedUsersProduct</w:t>
      </w:r>
    </w:p>
    <w:p>
      <w:pPr>
        <w:jc w:val="both"/>
      </w:pPr>
      <w:r>
        <w:t xml:space="preserve">  override val supportedClientFSName: String = SupportedClientFSName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ServerMaxResultsParam,</w:t>
      </w:r>
    </w:p>
    <w:p>
      <w:pPr>
        <w:jc w:val="both"/>
      </w:pPr>
      <w:r>
        <w:t xml:space="preserve">    ExcludedIdsMaxLengthParam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