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"src/scala/com/twitter/timelines/prediction/common/adapters:base",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"src/thrift/com/twitter/ml/api:data-scala",</w:t>
      </w:r>
    </w:p>
    <w:p>
      <w:pPr>
        <w:jc w:val="both"/>
      </w:pPr>
      <w:r>
        <w:t xml:space="preserve">        "src/thrift/com/twitter/ml/api:embedding-java",</w:t>
      </w:r>
    </w:p>
    <w:p>
      <w:pPr>
        <w:jc w:val="both"/>
      </w:pPr>
      <w:r>
        <w:t xml:space="preserve">        "src/thrift/com/twitter/ml/api:embedding-scala",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