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"home-mixer/server/src/main/scala/com/twitter/home_mixer/product/scored_tweets/feature_hydrator/adapters/offline_aggregates",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"src/scala/com/twitter/timelines/prediction/adapters/request_context",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"src/scala/com/twitter/timelines/prediction/common/aggregates",</w:t>
      </w:r>
    </w:p>
    <w:p>
      <w:pPr>
        <w:jc w:val="both"/>
      </w:pPr>
      <w:r>
        <w:t xml:space="preserve">        "src/scala/com/twitter/timelines/util",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"src/thrift/com/twitter/timelines/suggests/common:data_record_metadata-scala",</w:t>
      </w:r>
    </w:p>
    <w:p>
      <w:pPr>
        <w:jc w:val="both"/>
      </w:pPr>
      <w:r>
        <w:t xml:space="preserve">        "src/thrift/com/twitter/timelines/suggests/common:dense_data_record-scala",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"src/thrift/com/twitter/user_session_store:thrift-java",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"timelinemixer/server/src/main/scala/com/twitter/timelinemixer/injection/repository/uss:versioned-aggregate-features-decoder",</w:t>
      </w:r>
    </w:p>
    <w:p>
      <w:pPr>
        <w:jc w:val="both"/>
      </w:pPr>
      <w:r>
        <w:t xml:space="preserve">        "timelines/data_processing/jobs/timeline_ranking_user_features:mini",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"timelines/data_processing/ml_util/aggregation_framework/conversion:for-timelines",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"user_session_store/src/main/scala/com/twitter/user_session_store",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