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"home-mixer/server/src/main/scala/com/twitter/home_mixer/product/subscribed/param",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"product-mixer/component-library/src/main/scala/com/twitter/product_mixer/component_library/pipeline/candidate/flexible_injection_pipeline",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    "stringcenter/client/src/main/java",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