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pub mod all_config;</w:t>
      </w:r>
    </w:p>
    <w:p>
      <w:pPr>
        <w:jc w:val="both"/>
      </w:pPr>
      <w:r>
        <w:t>pub mod converter;</w:t>
      </w:r>
    </w:p>
    <w:p>
      <w:pPr>
        <w:jc w:val="both"/>
      </w:pPr>
      <w:r>
        <w:t>#[cfg(test)]</w:t>
      </w:r>
    </w:p>
    <w:p>
      <w:pPr>
        <w:jc w:val="both"/>
      </w:pPr>
      <w:r>
        <w:t>mod test;</w:t>
      </w:r>
    </w:p>
    <w:p>
      <w:pPr>
        <w:jc w:val="both"/>
      </w:pPr>
      <w:r>
        <w:t>pub mod util;</w:t>
      </w:r>
    </w:p>
    <w:p>
      <w:pPr>
        <w:jc w:val="both"/>
      </w:pPr>
      <w:r>
        <w:t>pub extern crate ort;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