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Copyright 2020 kubeflow.org.</w:t>
      </w:r>
    </w:p>
    <w:p>
      <w:pPr>
        <w:jc w:val="both"/>
      </w:pPr>
      <w:r>
        <w:t>//</w:t>
      </w:r>
    </w:p>
    <w:p>
      <w:pPr>
        <w:jc w:val="both"/>
      </w:pPr>
      <w:r>
        <w:t>// Licensed under the Apache License, Version 2.0 (the "License");</w:t>
      </w:r>
    </w:p>
    <w:p>
      <w:pPr>
        <w:jc w:val="both"/>
      </w:pPr>
      <w:r>
        <w:t>// you may not use this file except in compliance with the License.</w:t>
      </w:r>
    </w:p>
    <w:p>
      <w:pPr>
        <w:jc w:val="both"/>
      </w:pPr>
      <w:r>
        <w:t>// You may obtain a copy of the License at</w:t>
      </w:r>
    </w:p>
    <w:p>
      <w:pPr>
        <w:jc w:val="both"/>
      </w:pPr>
      <w:r>
        <w:t>//</w:t>
      </w:r>
    </w:p>
    <w:p>
      <w:pPr>
        <w:jc w:val="both"/>
      </w:pPr>
      <w:r>
        <w:t>//    http://www.apache.org/licenses/LICENSE-2.0</w:t>
      </w:r>
    </w:p>
    <w:p>
      <w:pPr>
        <w:jc w:val="both"/>
      </w:pPr>
      <w:r>
        <w:t>//</w:t>
      </w:r>
    </w:p>
    <w:p>
      <w:pPr>
        <w:jc w:val="both"/>
      </w:pPr>
      <w:r>
        <w:t>// Unless required by applicable law or agreed to in writing, software</w:t>
      </w:r>
    </w:p>
    <w:p>
      <w:pPr>
        <w:jc w:val="both"/>
      </w:pPr>
      <w:r>
        <w:t>// distributed under the License is distributed on an "AS IS" BASIS,</w:t>
      </w:r>
    </w:p>
    <w:p>
      <w:pPr>
        <w:jc w:val="both"/>
      </w:pPr>
      <w:r>
        <w:t>// WITHOUT WARRANTIES OR CONDITIONS OF ANY KIND, either express or implied.</w:t>
      </w:r>
    </w:p>
    <w:p>
      <w:pPr>
        <w:jc w:val="both"/>
      </w:pPr>
      <w:r>
        <w:t>// See the License for the specific language governing permissions and</w:t>
      </w:r>
    </w:p>
    <w:p>
      <w:pPr>
        <w:jc w:val="both"/>
      </w:pPr>
      <w:r>
        <w:t>// limitations under the License.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>
        <w:t>package inference;</w:t>
      </w:r>
    </w:p>
    <w:p>
      <w:pPr>
        <w:jc w:val="both"/>
      </w:pPr>
      <w:r/>
    </w:p>
    <w:p>
      <w:pPr>
        <w:jc w:val="both"/>
      </w:pPr>
      <w:r>
        <w:t>// Inference Server GRPC endpoints.</w:t>
      </w:r>
    </w:p>
    <w:p>
      <w:pPr>
        <w:jc w:val="both"/>
      </w:pPr>
      <w:r>
        <w:t>service GRPCInferenceService</w:t>
      </w:r>
    </w:p>
    <w:p>
      <w:pPr>
        <w:jc w:val="both"/>
      </w:pPr>
      <w:r>
        <w:t>{</w:t>
      </w:r>
    </w:p>
    <w:p>
      <w:pPr>
        <w:jc w:val="both"/>
      </w:pPr>
      <w:r>
        <w:t xml:space="preserve">  // The ServerLive API indicates if the inference server is able to receive </w:t>
      </w:r>
    </w:p>
    <w:p>
      <w:pPr>
        <w:jc w:val="both"/>
      </w:pPr>
      <w:r>
        <w:t xml:space="preserve">  // and respond to metadata and inference requests.</w:t>
      </w:r>
    </w:p>
    <w:p>
      <w:pPr>
        <w:jc w:val="both"/>
      </w:pPr>
      <w:r>
        <w:t xml:space="preserve">  rpc ServerLive(ServerLiveRequest) returns (ServerLiveResponse) {}</w:t>
      </w:r>
    </w:p>
    <w:p>
      <w:pPr>
        <w:jc w:val="both"/>
      </w:pPr>
      <w:r/>
    </w:p>
    <w:p>
      <w:pPr>
        <w:jc w:val="both"/>
      </w:pPr>
      <w:r>
        <w:t xml:space="preserve">  // The ServerReady API indicates if the server is ready for inferencing.</w:t>
      </w:r>
    </w:p>
    <w:p>
      <w:pPr>
        <w:jc w:val="both"/>
      </w:pPr>
      <w:r>
        <w:t xml:space="preserve">  rpc ServerReady(ServerReadyRequest) returns (ServerReadyResponse) {}</w:t>
      </w:r>
    </w:p>
    <w:p>
      <w:pPr>
        <w:jc w:val="both"/>
      </w:pPr>
      <w:r/>
    </w:p>
    <w:p>
      <w:pPr>
        <w:jc w:val="both"/>
      </w:pPr>
      <w:r>
        <w:t xml:space="preserve">  // The ModelReady API indicates if a specific model is ready for inferencing.</w:t>
      </w:r>
    </w:p>
    <w:p>
      <w:pPr>
        <w:jc w:val="both"/>
      </w:pPr>
      <w:r>
        <w:t xml:space="preserve">  rpc ModelReady(ModelReadyRequest) returns (ModelReadyResponse) {}</w:t>
      </w:r>
    </w:p>
    <w:p>
      <w:pPr>
        <w:jc w:val="both"/>
      </w:pPr>
      <w:r/>
    </w:p>
    <w:p>
      <w:pPr>
        <w:jc w:val="both"/>
      </w:pPr>
      <w:r>
        <w:t xml:space="preserve">  // The ServerMetadata API provides information about the server. Errors are </w:t>
      </w:r>
    </w:p>
    <w:p>
      <w:pPr>
        <w:jc w:val="both"/>
      </w:pPr>
      <w:r>
        <w:t xml:space="preserve">  // indicated by the google.rpc.Status returned for the request. The OK code </w:t>
      </w:r>
    </w:p>
    <w:p>
      <w:pPr>
        <w:jc w:val="both"/>
      </w:pPr>
      <w:r>
        <w:t xml:space="preserve">  // indicates success and other codes indicate failure.</w:t>
      </w:r>
    </w:p>
    <w:p>
      <w:pPr>
        <w:jc w:val="both"/>
      </w:pPr>
      <w:r>
        <w:t xml:space="preserve">  rpc ServerMetadata(ServerMetadataRequest) returns (ServerMetadataResponse) {}</w:t>
      </w:r>
    </w:p>
    <w:p>
      <w:pPr>
        <w:jc w:val="both"/>
      </w:pPr>
      <w:r/>
    </w:p>
    <w:p>
      <w:pPr>
        <w:jc w:val="both"/>
      </w:pPr>
      <w:r>
        <w:t xml:space="preserve">  // The per-model metadata API provides information about a model. Errors are </w:t>
      </w:r>
    </w:p>
    <w:p>
      <w:pPr>
        <w:jc w:val="both"/>
      </w:pPr>
      <w:r>
        <w:t xml:space="preserve">  // indicated by the google.rpc.Status returned for the request. The OK code </w:t>
      </w:r>
    </w:p>
    <w:p>
      <w:pPr>
        <w:jc w:val="both"/>
      </w:pPr>
      <w:r>
        <w:t xml:space="preserve">  // indicates success and other codes indicate failure.</w:t>
      </w:r>
    </w:p>
    <w:p>
      <w:pPr>
        <w:jc w:val="both"/>
      </w:pPr>
      <w:r>
        <w:t xml:space="preserve">  rpc ModelMetadata(ModelMetadataRequest) returns (ModelMetadataResponse) {}</w:t>
      </w:r>
    </w:p>
    <w:p>
      <w:pPr>
        <w:jc w:val="both"/>
      </w:pPr>
      <w:r/>
    </w:p>
    <w:p>
      <w:pPr>
        <w:jc w:val="both"/>
      </w:pPr>
      <w:r>
        <w:t xml:space="preserve">  // The ModelInfer API performs inference using the specified model. Errors are</w:t>
      </w:r>
    </w:p>
    <w:p>
      <w:pPr>
        <w:jc w:val="both"/>
      </w:pPr>
      <w:r>
        <w:t xml:space="preserve">  // indicated by the google.rpc.Status returned for the request. The OK code </w:t>
      </w:r>
    </w:p>
    <w:p>
      <w:pPr>
        <w:jc w:val="both"/>
      </w:pPr>
      <w:r>
        <w:t xml:space="preserve">  // indicates success and other codes indicate failure.</w:t>
      </w:r>
    </w:p>
    <w:p>
      <w:pPr>
        <w:jc w:val="both"/>
      </w:pPr>
      <w:r>
        <w:t xml:space="preserve">  rpc ModelInfer(ModelInferRequest) returns (ModelInferResponse) {}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ServerLiveRequest {}</w:t>
      </w:r>
    </w:p>
    <w:p>
      <w:pPr>
        <w:jc w:val="both"/>
      </w:pPr>
      <w:r/>
    </w:p>
    <w:p>
      <w:pPr>
        <w:jc w:val="both"/>
      </w:pPr>
      <w:r>
        <w:t>message ServerLiveResponse</w:t>
      </w:r>
    </w:p>
    <w:p>
      <w:pPr>
        <w:jc w:val="both"/>
      </w:pPr>
      <w:r>
        <w:t>{</w:t>
      </w:r>
    </w:p>
    <w:p>
      <w:pPr>
        <w:jc w:val="both"/>
      </w:pPr>
      <w:r>
        <w:t xml:space="preserve">  // True if the inference server is live, false if not live.</w:t>
      </w:r>
    </w:p>
    <w:p>
      <w:pPr>
        <w:jc w:val="both"/>
      </w:pPr>
      <w:r>
        <w:t xml:space="preserve">  bool live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ServerReadyRequest {}</w:t>
      </w:r>
    </w:p>
    <w:p>
      <w:pPr>
        <w:jc w:val="both"/>
      </w:pPr>
      <w:r/>
    </w:p>
    <w:p>
      <w:pPr>
        <w:jc w:val="both"/>
      </w:pPr>
      <w:r>
        <w:t>message ServerReadyResponse</w:t>
      </w:r>
    </w:p>
    <w:p>
      <w:pPr>
        <w:jc w:val="both"/>
      </w:pPr>
      <w:r>
        <w:t>{</w:t>
      </w:r>
    </w:p>
    <w:p>
      <w:pPr>
        <w:jc w:val="both"/>
      </w:pPr>
      <w:r>
        <w:t xml:space="preserve">  // True if the inference server is ready, false if not ready.</w:t>
      </w:r>
    </w:p>
    <w:p>
      <w:pPr>
        <w:jc w:val="both"/>
      </w:pPr>
      <w:r>
        <w:t xml:space="preserve">  bool ready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ModelReadyRequest</w:t>
      </w:r>
    </w:p>
    <w:p>
      <w:pPr>
        <w:jc w:val="both"/>
      </w:pPr>
      <w:r>
        <w:t>{</w:t>
      </w:r>
    </w:p>
    <w:p>
      <w:pPr>
        <w:jc w:val="both"/>
      </w:pPr>
      <w:r>
        <w:t xml:space="preserve">  // The name of the model to check for readiness.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version of the model to check for readiness. If not given the</w:t>
      </w:r>
    </w:p>
    <w:p>
      <w:pPr>
        <w:jc w:val="both"/>
      </w:pPr>
      <w:r>
        <w:t xml:space="preserve">  // server will choose a version based on the model and internal policy.</w:t>
      </w:r>
    </w:p>
    <w:p>
      <w:pPr>
        <w:jc w:val="both"/>
      </w:pPr>
      <w:r>
        <w:t xml:space="preserve">  string version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ModelReadyResponse</w:t>
      </w:r>
    </w:p>
    <w:p>
      <w:pPr>
        <w:jc w:val="both"/>
      </w:pPr>
      <w:r>
        <w:t>{</w:t>
      </w:r>
    </w:p>
    <w:p>
      <w:pPr>
        <w:jc w:val="both"/>
      </w:pPr>
      <w:r>
        <w:t xml:space="preserve">  // True if the model is ready, false if not ready.</w:t>
      </w:r>
    </w:p>
    <w:p>
      <w:pPr>
        <w:jc w:val="both"/>
      </w:pPr>
      <w:r>
        <w:t xml:space="preserve">  bool ready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ServerMetadataRequest {}</w:t>
      </w:r>
    </w:p>
    <w:p>
      <w:pPr>
        <w:jc w:val="both"/>
      </w:pPr>
      <w:r/>
    </w:p>
    <w:p>
      <w:pPr>
        <w:jc w:val="both"/>
      </w:pPr>
      <w:r>
        <w:t>message ServerMetadataResponse</w:t>
      </w:r>
    </w:p>
    <w:p>
      <w:pPr>
        <w:jc w:val="both"/>
      </w:pPr>
      <w:r>
        <w:t>{</w:t>
      </w:r>
    </w:p>
    <w:p>
      <w:pPr>
        <w:jc w:val="both"/>
      </w:pPr>
      <w:r>
        <w:t xml:space="preserve">  // The server name.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server version.</w:t>
      </w:r>
    </w:p>
    <w:p>
      <w:pPr>
        <w:jc w:val="both"/>
      </w:pPr>
      <w:r>
        <w:t xml:space="preserve">  string version = 2;</w:t>
      </w:r>
    </w:p>
    <w:p>
      <w:pPr>
        <w:jc w:val="both"/>
      </w:pPr>
      <w:r/>
    </w:p>
    <w:p>
      <w:pPr>
        <w:jc w:val="both"/>
      </w:pPr>
      <w:r>
        <w:t xml:space="preserve">  // The extensions supported by the server.</w:t>
      </w:r>
    </w:p>
    <w:p>
      <w:pPr>
        <w:jc w:val="both"/>
      </w:pPr>
      <w:r>
        <w:t xml:space="preserve">  repeated string extensions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ModelMetadataRequest</w:t>
      </w:r>
    </w:p>
    <w:p>
      <w:pPr>
        <w:jc w:val="both"/>
      </w:pPr>
      <w:r>
        <w:t>{</w:t>
      </w:r>
    </w:p>
    <w:p>
      <w:pPr>
        <w:jc w:val="both"/>
      </w:pPr>
      <w:r>
        <w:t xml:space="preserve">  // The name of the model.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version of the model to check for readiness. If not given the</w:t>
      </w:r>
    </w:p>
    <w:p>
      <w:pPr>
        <w:jc w:val="both"/>
      </w:pPr>
      <w:r>
        <w:t xml:space="preserve">  // server will choose a version based on the model and internal policy.</w:t>
      </w:r>
    </w:p>
    <w:p>
      <w:pPr>
        <w:jc w:val="both"/>
      </w:pPr>
      <w:r>
        <w:t xml:space="preserve">  string version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ModelMetadataResponse</w:t>
      </w:r>
    </w:p>
    <w:p>
      <w:pPr>
        <w:jc w:val="both"/>
      </w:pPr>
      <w:r>
        <w:t>{</w:t>
      </w:r>
    </w:p>
    <w:p>
      <w:pPr>
        <w:jc w:val="both"/>
      </w:pPr>
      <w:r>
        <w:t xml:space="preserve">  // Metadata for a tensor.</w:t>
      </w:r>
    </w:p>
    <w:p>
      <w:pPr>
        <w:jc w:val="both"/>
      </w:pPr>
      <w:r>
        <w:t xml:space="preserve">  message TensorMetadata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// The tensor name.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The tensor data type.</w:t>
      </w:r>
    </w:p>
    <w:p>
      <w:pPr>
        <w:jc w:val="both"/>
      </w:pPr>
      <w:r>
        <w:t xml:space="preserve">    string datatype = 2;</w:t>
      </w:r>
    </w:p>
    <w:p>
      <w:pPr>
        <w:jc w:val="both"/>
      </w:pPr>
      <w:r/>
    </w:p>
    <w:p>
      <w:pPr>
        <w:jc w:val="both"/>
      </w:pPr>
      <w:r>
        <w:t xml:space="preserve">    // The tensor shape. A variable-size dimension is represented</w:t>
      </w:r>
    </w:p>
    <w:p>
      <w:pPr>
        <w:jc w:val="both"/>
      </w:pPr>
      <w:r>
        <w:t xml:space="preserve">    // by a -1 value.</w:t>
      </w:r>
    </w:p>
    <w:p>
      <w:pPr>
        <w:jc w:val="both"/>
      </w:pPr>
      <w:r>
        <w:t xml:space="preserve">    repeated int64 shape = 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model name.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versions of the model available on the server.</w:t>
      </w:r>
    </w:p>
    <w:p>
      <w:pPr>
        <w:jc w:val="both"/>
      </w:pPr>
      <w:r>
        <w:t xml:space="preserve">  repeated string versions = 2;</w:t>
      </w:r>
    </w:p>
    <w:p>
      <w:pPr>
        <w:jc w:val="both"/>
      </w:pPr>
      <w:r/>
    </w:p>
    <w:p>
      <w:pPr>
        <w:jc w:val="both"/>
      </w:pPr>
      <w:r>
        <w:t xml:space="preserve">  // The model's platform. See Platforms.</w:t>
      </w:r>
    </w:p>
    <w:p>
      <w:pPr>
        <w:jc w:val="both"/>
      </w:pPr>
      <w:r>
        <w:t xml:space="preserve">  string platform = 3;</w:t>
      </w:r>
    </w:p>
    <w:p>
      <w:pPr>
        <w:jc w:val="both"/>
      </w:pPr>
      <w:r/>
    </w:p>
    <w:p>
      <w:pPr>
        <w:jc w:val="both"/>
      </w:pPr>
      <w:r>
        <w:t xml:space="preserve">  // The model's inputs.</w:t>
      </w:r>
    </w:p>
    <w:p>
      <w:pPr>
        <w:jc w:val="both"/>
      </w:pPr>
      <w:r>
        <w:t xml:space="preserve">  repeated TensorMetadata inputs = 4;</w:t>
      </w:r>
    </w:p>
    <w:p>
      <w:pPr>
        <w:jc w:val="both"/>
      </w:pPr>
      <w:r/>
    </w:p>
    <w:p>
      <w:pPr>
        <w:jc w:val="both"/>
      </w:pPr>
      <w:r>
        <w:t xml:space="preserve">  // The model's outputs.</w:t>
      </w:r>
    </w:p>
    <w:p>
      <w:pPr>
        <w:jc w:val="both"/>
      </w:pPr>
      <w:r>
        <w:t xml:space="preserve">  repeated TensorMetadata outputs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ModelInferRequest</w:t>
      </w:r>
    </w:p>
    <w:p>
      <w:pPr>
        <w:jc w:val="both"/>
      </w:pPr>
      <w:r>
        <w:t>{</w:t>
      </w:r>
    </w:p>
    <w:p>
      <w:pPr>
        <w:jc w:val="both"/>
      </w:pPr>
      <w:r>
        <w:t xml:space="preserve">  // An input tensor for an inference request.</w:t>
      </w:r>
    </w:p>
    <w:p>
      <w:pPr>
        <w:jc w:val="both"/>
      </w:pPr>
      <w:r>
        <w:t xml:space="preserve">  message InferInputTensor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// The tensor name.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The tensor data type.</w:t>
      </w:r>
    </w:p>
    <w:p>
      <w:pPr>
        <w:jc w:val="both"/>
      </w:pPr>
      <w:r>
        <w:t xml:space="preserve">    string datatype = 2;</w:t>
      </w:r>
    </w:p>
    <w:p>
      <w:pPr>
        <w:jc w:val="both"/>
      </w:pPr>
      <w:r/>
    </w:p>
    <w:p>
      <w:pPr>
        <w:jc w:val="both"/>
      </w:pPr>
      <w:r>
        <w:t xml:space="preserve">    // The tensor shape.</w:t>
      </w:r>
    </w:p>
    <w:p>
      <w:pPr>
        <w:jc w:val="both"/>
      </w:pPr>
      <w:r>
        <w:t xml:space="preserve">    repeated int64 shape = 3;</w:t>
      </w:r>
    </w:p>
    <w:p>
      <w:pPr>
        <w:jc w:val="both"/>
      </w:pPr>
      <w:r/>
    </w:p>
    <w:p>
      <w:pPr>
        <w:jc w:val="both"/>
      </w:pPr>
      <w:r>
        <w:t xml:space="preserve">    // Optional inference input tensor parameters.</w:t>
      </w:r>
    </w:p>
    <w:p>
      <w:pPr>
        <w:jc w:val="both"/>
      </w:pPr>
      <w:r>
        <w:t xml:space="preserve">    map&lt;string, InferParameter&gt; parameters = 4;</w:t>
      </w:r>
    </w:p>
    <w:p>
      <w:pPr>
        <w:jc w:val="both"/>
      </w:pPr>
      <w:r/>
    </w:p>
    <w:p>
      <w:pPr>
        <w:jc w:val="both"/>
      </w:pPr>
      <w:r>
        <w:t xml:space="preserve">    // The tensor contents using a data-type format. This field must</w:t>
      </w:r>
    </w:p>
    <w:p>
      <w:pPr>
        <w:jc w:val="both"/>
      </w:pPr>
      <w:r>
        <w:t xml:space="preserve">    // not be specified if "raw" tensor contents are being used for</w:t>
      </w:r>
    </w:p>
    <w:p>
      <w:pPr>
        <w:jc w:val="both"/>
      </w:pPr>
      <w:r>
        <w:t xml:space="preserve">    // the inference request.</w:t>
      </w:r>
    </w:p>
    <w:p>
      <w:pPr>
        <w:jc w:val="both"/>
      </w:pPr>
      <w:r>
        <w:t xml:space="preserve">    InferTensorContents contents = 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An output tensor requested for an inference request.</w:t>
      </w:r>
    </w:p>
    <w:p>
      <w:pPr>
        <w:jc w:val="both"/>
      </w:pPr>
      <w:r>
        <w:t xml:space="preserve">  message InferRequestedOutputTensor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// The tensor name.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Optional requested output tensor parameters.</w:t>
      </w:r>
    </w:p>
    <w:p>
      <w:pPr>
        <w:jc w:val="both"/>
      </w:pPr>
      <w:r>
        <w:t xml:space="preserve">    map&lt;string, InferParameter&gt; parameters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name of the model to use for inferencing.</w:t>
      </w:r>
    </w:p>
    <w:p>
      <w:pPr>
        <w:jc w:val="both"/>
      </w:pPr>
      <w:r>
        <w:t xml:space="preserve">  string model_name = 1;</w:t>
      </w:r>
    </w:p>
    <w:p>
      <w:pPr>
        <w:jc w:val="both"/>
      </w:pPr>
      <w:r/>
    </w:p>
    <w:p>
      <w:pPr>
        <w:jc w:val="both"/>
      </w:pPr>
      <w:r>
        <w:t xml:space="preserve">  // The version of the model to use for inference. If not given the</w:t>
      </w:r>
    </w:p>
    <w:p>
      <w:pPr>
        <w:jc w:val="both"/>
      </w:pPr>
      <w:r>
        <w:t xml:space="preserve">  // server will choose a version based on the model and internal policy.</w:t>
      </w:r>
    </w:p>
    <w:p>
      <w:pPr>
        <w:jc w:val="both"/>
      </w:pPr>
      <w:r>
        <w:t xml:space="preserve">  string model_version = 2;</w:t>
      </w:r>
    </w:p>
    <w:p>
      <w:pPr>
        <w:jc w:val="both"/>
      </w:pPr>
      <w:r/>
    </w:p>
    <w:p>
      <w:pPr>
        <w:jc w:val="both"/>
      </w:pPr>
      <w:r>
        <w:t xml:space="preserve">  // Optional identifier for the request. If specified will be</w:t>
      </w:r>
    </w:p>
    <w:p>
      <w:pPr>
        <w:jc w:val="both"/>
      </w:pPr>
      <w:r>
        <w:t xml:space="preserve">  // returned in the response.</w:t>
      </w:r>
    </w:p>
    <w:p>
      <w:pPr>
        <w:jc w:val="both"/>
      </w:pPr>
      <w:r>
        <w:t xml:space="preserve">  string id = 3;</w:t>
      </w:r>
    </w:p>
    <w:p>
      <w:pPr>
        <w:jc w:val="both"/>
      </w:pPr>
      <w:r/>
    </w:p>
    <w:p>
      <w:pPr>
        <w:jc w:val="both"/>
      </w:pPr>
      <w:r>
        <w:t xml:space="preserve">  // Optional inference parameters.</w:t>
      </w:r>
    </w:p>
    <w:p>
      <w:pPr>
        <w:jc w:val="both"/>
      </w:pPr>
      <w:r>
        <w:t xml:space="preserve">  map&lt;string, InferParameter&gt; parameters = 4;</w:t>
      </w:r>
    </w:p>
    <w:p>
      <w:pPr>
        <w:jc w:val="both"/>
      </w:pPr>
      <w:r/>
    </w:p>
    <w:p>
      <w:pPr>
        <w:jc w:val="both"/>
      </w:pPr>
      <w:r>
        <w:t xml:space="preserve">  // The input tensors for the inference.</w:t>
      </w:r>
    </w:p>
    <w:p>
      <w:pPr>
        <w:jc w:val="both"/>
      </w:pPr>
      <w:r>
        <w:t xml:space="preserve">  repeated InferInputTensor inputs = 5;</w:t>
      </w:r>
    </w:p>
    <w:p>
      <w:pPr>
        <w:jc w:val="both"/>
      </w:pPr>
      <w:r/>
    </w:p>
    <w:p>
      <w:pPr>
        <w:jc w:val="both"/>
      </w:pPr>
      <w:r>
        <w:t xml:space="preserve">  // The requested output tensors for the inference. Optional, if not</w:t>
      </w:r>
    </w:p>
    <w:p>
      <w:pPr>
        <w:jc w:val="both"/>
      </w:pPr>
      <w:r>
        <w:t xml:space="preserve">  // specified all outputs produced by the model will be returned.</w:t>
      </w:r>
    </w:p>
    <w:p>
      <w:pPr>
        <w:jc w:val="both"/>
      </w:pPr>
      <w:r>
        <w:t xml:space="preserve">  repeated InferRequestedOutputTensor outputs = 6;</w:t>
      </w:r>
    </w:p>
    <w:p>
      <w:pPr>
        <w:jc w:val="both"/>
      </w:pPr>
      <w:r/>
    </w:p>
    <w:p>
      <w:pPr>
        <w:jc w:val="both"/>
      </w:pPr>
      <w:r>
        <w:t xml:space="preserve">  // The data contained in an input tensor can be represented in "raw"</w:t>
      </w:r>
    </w:p>
    <w:p>
      <w:pPr>
        <w:jc w:val="both"/>
      </w:pPr>
      <w:r>
        <w:t xml:space="preserve">  // bytes form or in the repeated type that matches the tensor's data</w:t>
      </w:r>
    </w:p>
    <w:p>
      <w:pPr>
        <w:jc w:val="both"/>
      </w:pPr>
      <w:r>
        <w:t xml:space="preserve">  // type. To use the raw representation 'raw_input_contents' must be</w:t>
      </w:r>
    </w:p>
    <w:p>
      <w:pPr>
        <w:jc w:val="both"/>
      </w:pPr>
      <w:r>
        <w:t xml:space="preserve">  // initialized with data for each tensor in the same order as</w:t>
      </w:r>
    </w:p>
    <w:p>
      <w:pPr>
        <w:jc w:val="both"/>
      </w:pPr>
      <w:r>
        <w:t xml:space="preserve">  // 'inputs'. For each tensor, the size of this content must match</w:t>
      </w:r>
    </w:p>
    <w:p>
      <w:pPr>
        <w:jc w:val="both"/>
      </w:pPr>
      <w:r>
        <w:t xml:space="preserve">  // what is expected by the tensor's shape and data type. The raw</w:t>
      </w:r>
    </w:p>
    <w:p>
      <w:pPr>
        <w:jc w:val="both"/>
      </w:pPr>
      <w:r>
        <w:t xml:space="preserve">  // data must be the flattened, one-dimensional, row-major order of</w:t>
      </w:r>
    </w:p>
    <w:p>
      <w:pPr>
        <w:jc w:val="both"/>
      </w:pPr>
      <w:r>
        <w:t xml:space="preserve">  // the tensor elements without any stride or padding between the</w:t>
      </w:r>
    </w:p>
    <w:p>
      <w:pPr>
        <w:jc w:val="both"/>
      </w:pPr>
      <w:r>
        <w:t xml:space="preserve">  // elements. Note that the FP16 and BF16 data types must be represented as</w:t>
      </w:r>
    </w:p>
    <w:p>
      <w:pPr>
        <w:jc w:val="both"/>
      </w:pPr>
      <w:r>
        <w:t xml:space="preserve">  // raw content as there is no specific data type for a 16-bit float type.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this field is specified then InferInputTensor::contents must</w:t>
      </w:r>
    </w:p>
    <w:p>
      <w:pPr>
        <w:jc w:val="both"/>
      </w:pPr>
      <w:r>
        <w:t xml:space="preserve">  // not be specified for any input tensor.</w:t>
      </w:r>
    </w:p>
    <w:p>
      <w:pPr>
        <w:jc w:val="both"/>
      </w:pPr>
      <w:r>
        <w:t xml:space="preserve">  repeated bytes raw_input_contents = 7;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ModelInferResponse</w:t>
      </w:r>
    </w:p>
    <w:p>
      <w:pPr>
        <w:jc w:val="both"/>
      </w:pPr>
      <w:r>
        <w:t>{</w:t>
      </w:r>
    </w:p>
    <w:p>
      <w:pPr>
        <w:jc w:val="both"/>
      </w:pPr>
      <w:r>
        <w:t xml:space="preserve">  // An output tensor returned for an inference request.</w:t>
      </w:r>
    </w:p>
    <w:p>
      <w:pPr>
        <w:jc w:val="both"/>
      </w:pPr>
      <w:r>
        <w:t xml:space="preserve">  message InferOutputTensor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// The tensor name.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The tensor data type.</w:t>
      </w:r>
    </w:p>
    <w:p>
      <w:pPr>
        <w:jc w:val="both"/>
      </w:pPr>
      <w:r>
        <w:t xml:space="preserve">    string datatype = 2;</w:t>
      </w:r>
    </w:p>
    <w:p>
      <w:pPr>
        <w:jc w:val="both"/>
      </w:pPr>
      <w:r/>
    </w:p>
    <w:p>
      <w:pPr>
        <w:jc w:val="both"/>
      </w:pPr>
      <w:r>
        <w:t xml:space="preserve">    // The tensor shape.</w:t>
      </w:r>
    </w:p>
    <w:p>
      <w:pPr>
        <w:jc w:val="both"/>
      </w:pPr>
      <w:r>
        <w:t xml:space="preserve">    repeated int64 shape = 3;</w:t>
      </w:r>
    </w:p>
    <w:p>
      <w:pPr>
        <w:jc w:val="both"/>
      </w:pPr>
      <w:r/>
    </w:p>
    <w:p>
      <w:pPr>
        <w:jc w:val="both"/>
      </w:pPr>
      <w:r>
        <w:t xml:space="preserve">    // Optional output tensor parameters.</w:t>
      </w:r>
    </w:p>
    <w:p>
      <w:pPr>
        <w:jc w:val="both"/>
      </w:pPr>
      <w:r>
        <w:t xml:space="preserve">    map&lt;string, InferParameter&gt; parameters = 4;</w:t>
      </w:r>
    </w:p>
    <w:p>
      <w:pPr>
        <w:jc w:val="both"/>
      </w:pPr>
      <w:r/>
    </w:p>
    <w:p>
      <w:pPr>
        <w:jc w:val="both"/>
      </w:pPr>
      <w:r>
        <w:t xml:space="preserve">    // The tensor contents using a data-type format. This field must</w:t>
      </w:r>
    </w:p>
    <w:p>
      <w:pPr>
        <w:jc w:val="both"/>
      </w:pPr>
      <w:r>
        <w:t xml:space="preserve">    // not be specified if "raw" tensor contents are being used for</w:t>
      </w:r>
    </w:p>
    <w:p>
      <w:pPr>
        <w:jc w:val="both"/>
      </w:pPr>
      <w:r>
        <w:t xml:space="preserve">    // the inference response.</w:t>
      </w:r>
    </w:p>
    <w:p>
      <w:pPr>
        <w:jc w:val="both"/>
      </w:pPr>
      <w:r>
        <w:t xml:space="preserve">    InferTensorContents contents = 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name of the model used for inference.</w:t>
      </w:r>
    </w:p>
    <w:p>
      <w:pPr>
        <w:jc w:val="both"/>
      </w:pPr>
      <w:r>
        <w:t xml:space="preserve">  string model_name = 1;</w:t>
      </w:r>
    </w:p>
    <w:p>
      <w:pPr>
        <w:jc w:val="both"/>
      </w:pPr>
      <w:r/>
    </w:p>
    <w:p>
      <w:pPr>
        <w:jc w:val="both"/>
      </w:pPr>
      <w:r>
        <w:t xml:space="preserve">  // The version of the model used for inference.</w:t>
      </w:r>
    </w:p>
    <w:p>
      <w:pPr>
        <w:jc w:val="both"/>
      </w:pPr>
      <w:r>
        <w:t xml:space="preserve">  string model_version = 2;</w:t>
      </w:r>
    </w:p>
    <w:p>
      <w:pPr>
        <w:jc w:val="both"/>
      </w:pPr>
      <w:r/>
    </w:p>
    <w:p>
      <w:pPr>
        <w:jc w:val="both"/>
      </w:pPr>
      <w:r>
        <w:t xml:space="preserve">  // The id of the inference request if one was specified.</w:t>
      </w:r>
    </w:p>
    <w:p>
      <w:pPr>
        <w:jc w:val="both"/>
      </w:pPr>
      <w:r>
        <w:t xml:space="preserve">  string id = 3;</w:t>
      </w:r>
    </w:p>
    <w:p>
      <w:pPr>
        <w:jc w:val="both"/>
      </w:pPr>
      <w:r/>
    </w:p>
    <w:p>
      <w:pPr>
        <w:jc w:val="both"/>
      </w:pPr>
      <w:r>
        <w:t xml:space="preserve">  // Optional inference response parameters.</w:t>
      </w:r>
    </w:p>
    <w:p>
      <w:pPr>
        <w:jc w:val="both"/>
      </w:pPr>
      <w:r>
        <w:t xml:space="preserve">  map&lt;string, InferParameter&gt; parameters = 4;</w:t>
      </w:r>
    </w:p>
    <w:p>
      <w:pPr>
        <w:jc w:val="both"/>
      </w:pPr>
      <w:r/>
    </w:p>
    <w:p>
      <w:pPr>
        <w:jc w:val="both"/>
      </w:pPr>
      <w:r>
        <w:t xml:space="preserve">  // The output tensors holding inference results.</w:t>
      </w:r>
    </w:p>
    <w:p>
      <w:pPr>
        <w:jc w:val="both"/>
      </w:pPr>
      <w:r>
        <w:t xml:space="preserve">  repeated InferOutputTensor outputs = 5;</w:t>
      </w:r>
    </w:p>
    <w:p>
      <w:pPr>
        <w:jc w:val="both"/>
      </w:pPr>
      <w:r/>
    </w:p>
    <w:p>
      <w:pPr>
        <w:jc w:val="both"/>
      </w:pPr>
      <w:r>
        <w:t xml:space="preserve">  // The data contained in an output tensor can be represented in</w:t>
      </w:r>
    </w:p>
    <w:p>
      <w:pPr>
        <w:jc w:val="both"/>
      </w:pPr>
      <w:r>
        <w:t xml:space="preserve">  // "raw" bytes form or in the repeated type that matches the</w:t>
      </w:r>
    </w:p>
    <w:p>
      <w:pPr>
        <w:jc w:val="both"/>
      </w:pPr>
      <w:r>
        <w:t xml:space="preserve">  // tensor's data type. To use the raw representation 'raw_output_contents'</w:t>
      </w:r>
    </w:p>
    <w:p>
      <w:pPr>
        <w:jc w:val="both"/>
      </w:pPr>
      <w:r>
        <w:t xml:space="preserve">  // must be initialized with data for each tensor in the same order as</w:t>
      </w:r>
    </w:p>
    <w:p>
      <w:pPr>
        <w:jc w:val="both"/>
      </w:pPr>
      <w:r>
        <w:t xml:space="preserve">  // 'outputs'. For each tensor, the size of this content must match</w:t>
      </w:r>
    </w:p>
    <w:p>
      <w:pPr>
        <w:jc w:val="both"/>
      </w:pPr>
      <w:r>
        <w:t xml:space="preserve">  // what is expected by the tensor's shape and data type. The raw</w:t>
      </w:r>
    </w:p>
    <w:p>
      <w:pPr>
        <w:jc w:val="both"/>
      </w:pPr>
      <w:r>
        <w:t xml:space="preserve">  // data must be the flattened, one-dimensional, row-major order of</w:t>
      </w:r>
    </w:p>
    <w:p>
      <w:pPr>
        <w:jc w:val="both"/>
      </w:pPr>
      <w:r>
        <w:t xml:space="preserve">  // the tensor elements without any stride or padding between the</w:t>
      </w:r>
    </w:p>
    <w:p>
      <w:pPr>
        <w:jc w:val="both"/>
      </w:pPr>
      <w:r>
        <w:t xml:space="preserve">  // elements. Note that the FP16 and BF16 data types must be represented as</w:t>
      </w:r>
    </w:p>
    <w:p>
      <w:pPr>
        <w:jc w:val="both"/>
      </w:pPr>
      <w:r>
        <w:t xml:space="preserve">  // raw content as there is no specific data type for a 16-bit float type.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this field is specified then InferOutputTensor::contents must</w:t>
      </w:r>
    </w:p>
    <w:p>
      <w:pPr>
        <w:jc w:val="both"/>
      </w:pPr>
      <w:r>
        <w:t xml:space="preserve">  // not be specified for any output tensor.</w:t>
      </w:r>
    </w:p>
    <w:p>
      <w:pPr>
        <w:jc w:val="both"/>
      </w:pPr>
      <w:r>
        <w:t xml:space="preserve">  repeated bytes raw_output_contents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// An inference parameter value. The Parameters message describes a </w:t>
      </w:r>
    </w:p>
    <w:p>
      <w:pPr>
        <w:jc w:val="both"/>
      </w:pPr>
      <w:r>
        <w:t>// “name”/”value” pair, where the “name” is the name of the parameter</w:t>
      </w:r>
    </w:p>
    <w:p>
      <w:pPr>
        <w:jc w:val="both"/>
      </w:pPr>
      <w:r>
        <w:t xml:space="preserve">// and the “value” is a boolean, integer, or string corresponding to </w:t>
      </w:r>
    </w:p>
    <w:p>
      <w:pPr>
        <w:jc w:val="both"/>
      </w:pPr>
      <w:r>
        <w:t>// the parameter.</w:t>
      </w:r>
    </w:p>
    <w:p>
      <w:pPr>
        <w:jc w:val="both"/>
      </w:pPr>
      <w:r>
        <w:t>message InferParameter</w:t>
      </w:r>
    </w:p>
    <w:p>
      <w:pPr>
        <w:jc w:val="both"/>
      </w:pPr>
      <w:r>
        <w:t>{</w:t>
      </w:r>
    </w:p>
    <w:p>
      <w:pPr>
        <w:jc w:val="both"/>
      </w:pPr>
      <w:r>
        <w:t xml:space="preserve">  // The parameter value can be a string, an int64, a boolean</w:t>
      </w:r>
    </w:p>
    <w:p>
      <w:pPr>
        <w:jc w:val="both"/>
      </w:pPr>
      <w:r>
        <w:t xml:space="preserve">  // or a message specific to a predefined parameter.</w:t>
      </w:r>
    </w:p>
    <w:p>
      <w:pPr>
        <w:jc w:val="both"/>
      </w:pPr>
      <w:r>
        <w:t xml:space="preserve">  oneof parameter_choice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// A boolean parameter value.</w:t>
      </w:r>
    </w:p>
    <w:p>
      <w:pPr>
        <w:jc w:val="both"/>
      </w:pPr>
      <w:r>
        <w:t xml:space="preserve">    bool bool_param = 1;</w:t>
      </w:r>
    </w:p>
    <w:p>
      <w:pPr>
        <w:jc w:val="both"/>
      </w:pPr>
      <w:r/>
    </w:p>
    <w:p>
      <w:pPr>
        <w:jc w:val="both"/>
      </w:pPr>
      <w:r>
        <w:t xml:space="preserve">    // An int64 parameter value.</w:t>
      </w:r>
    </w:p>
    <w:p>
      <w:pPr>
        <w:jc w:val="both"/>
      </w:pPr>
      <w:r>
        <w:t xml:space="preserve">    int64 int64_param = 2;</w:t>
      </w:r>
    </w:p>
    <w:p>
      <w:pPr>
        <w:jc w:val="both"/>
      </w:pPr>
      <w:r/>
    </w:p>
    <w:p>
      <w:pPr>
        <w:jc w:val="both"/>
      </w:pPr>
      <w:r>
        <w:t xml:space="preserve">    // A string parameter value.</w:t>
      </w:r>
    </w:p>
    <w:p>
      <w:pPr>
        <w:jc w:val="both"/>
      </w:pPr>
      <w:r>
        <w:t xml:space="preserve">    string string_param = 3;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The data contained in a tensor represented by the repeated type</w:t>
      </w:r>
    </w:p>
    <w:p>
      <w:pPr>
        <w:jc w:val="both"/>
      </w:pPr>
      <w:r>
        <w:t>// that matches the tensor's data type. Protobuf oneof is not used</w:t>
      </w:r>
    </w:p>
    <w:p>
      <w:pPr>
        <w:jc w:val="both"/>
      </w:pPr>
      <w:r>
        <w:t>// because oneofs cannot contain repeated fields.</w:t>
      </w:r>
    </w:p>
    <w:p>
      <w:pPr>
        <w:jc w:val="both"/>
      </w:pPr>
      <w:r>
        <w:t>message InferTensorContents</w:t>
      </w:r>
    </w:p>
    <w:p>
      <w:pPr>
        <w:jc w:val="both"/>
      </w:pPr>
      <w:r>
        <w:t>{</w:t>
      </w:r>
    </w:p>
    <w:p>
      <w:pPr>
        <w:jc w:val="both"/>
      </w:pPr>
      <w:r>
        <w:t xml:space="preserve">  // Representation for BOOL data type. The size must match what is</w:t>
      </w:r>
    </w:p>
    <w:p>
      <w:pPr>
        <w:jc w:val="both"/>
      </w:pPr>
      <w:r>
        <w:t xml:space="preserve">  // expected by the tensor's shape. The contents must be the flattened,</w:t>
      </w:r>
    </w:p>
    <w:p>
      <w:pPr>
        <w:jc w:val="both"/>
      </w:pPr>
      <w:r>
        <w:t xml:space="preserve">  // one-dimensional, row-major order of the tensor elements.</w:t>
      </w:r>
    </w:p>
    <w:p>
      <w:pPr>
        <w:jc w:val="both"/>
      </w:pPr>
      <w:r>
        <w:t xml:space="preserve">  repeated bool bool_contents = 1;</w:t>
      </w:r>
    </w:p>
    <w:p>
      <w:pPr>
        <w:jc w:val="both"/>
      </w:pPr>
      <w:r/>
    </w:p>
    <w:p>
      <w:pPr>
        <w:jc w:val="both"/>
      </w:pPr>
      <w:r>
        <w:t xml:space="preserve">  // Representation for INT8, INT16, and INT32 data types. The size</w:t>
      </w:r>
    </w:p>
    <w:p>
      <w:pPr>
        <w:jc w:val="both"/>
      </w:pPr>
      <w:r>
        <w:t xml:space="preserve">  // must match what is expected by the tensor's shape. The contents</w:t>
      </w:r>
    </w:p>
    <w:p>
      <w:pPr>
        <w:jc w:val="both"/>
      </w:pPr>
      <w:r>
        <w:t xml:space="preserve">  // must be the flattened, one-dimensional, row-major order of the</w:t>
      </w:r>
    </w:p>
    <w:p>
      <w:pPr>
        <w:jc w:val="both"/>
      </w:pPr>
      <w:r>
        <w:t xml:space="preserve">  // tensor elements.</w:t>
      </w:r>
    </w:p>
    <w:p>
      <w:pPr>
        <w:jc w:val="both"/>
      </w:pPr>
      <w:r>
        <w:t xml:space="preserve">  repeated int32 int_contents = 2;</w:t>
      </w:r>
    </w:p>
    <w:p>
      <w:pPr>
        <w:jc w:val="both"/>
      </w:pPr>
      <w:r/>
    </w:p>
    <w:p>
      <w:pPr>
        <w:jc w:val="both"/>
      </w:pPr>
      <w:r>
        <w:t xml:space="preserve">  // Representation for INT64 data types. The size must match what</w:t>
      </w:r>
    </w:p>
    <w:p>
      <w:pPr>
        <w:jc w:val="both"/>
      </w:pPr>
      <w:r>
        <w:t xml:space="preserve">  // is expected by the tensor's shape. The contents must be the</w:t>
      </w:r>
    </w:p>
    <w:p>
      <w:pPr>
        <w:jc w:val="both"/>
      </w:pPr>
      <w:r>
        <w:t xml:space="preserve">  // flattened, one-dimensional, row-major order of the tensor elements.</w:t>
      </w:r>
    </w:p>
    <w:p>
      <w:pPr>
        <w:jc w:val="both"/>
      </w:pPr>
      <w:r>
        <w:t xml:space="preserve">  repeated int64 int64_contents = 3;</w:t>
      </w:r>
    </w:p>
    <w:p>
      <w:pPr>
        <w:jc w:val="both"/>
      </w:pPr>
      <w:r/>
    </w:p>
    <w:p>
      <w:pPr>
        <w:jc w:val="both"/>
      </w:pPr>
      <w:r>
        <w:t xml:space="preserve">  // Representation for UINT8, UINT16, and UINT32 data types. The size</w:t>
      </w:r>
    </w:p>
    <w:p>
      <w:pPr>
        <w:jc w:val="both"/>
      </w:pPr>
      <w:r>
        <w:t xml:space="preserve">  // must match what is expected by the tensor's shape. The contents</w:t>
      </w:r>
    </w:p>
    <w:p>
      <w:pPr>
        <w:jc w:val="both"/>
      </w:pPr>
      <w:r>
        <w:t xml:space="preserve">  // must be the flattened, one-dimensional, row-major order of the</w:t>
      </w:r>
    </w:p>
    <w:p>
      <w:pPr>
        <w:jc w:val="both"/>
      </w:pPr>
      <w:r>
        <w:t xml:space="preserve">  // tensor elements.</w:t>
      </w:r>
    </w:p>
    <w:p>
      <w:pPr>
        <w:jc w:val="both"/>
      </w:pPr>
      <w:r>
        <w:t xml:space="preserve">  repeated uint32 uint_contents = 4;</w:t>
      </w:r>
    </w:p>
    <w:p>
      <w:pPr>
        <w:jc w:val="both"/>
      </w:pPr>
      <w:r/>
    </w:p>
    <w:p>
      <w:pPr>
        <w:jc w:val="both"/>
      </w:pPr>
      <w:r>
        <w:t xml:space="preserve">  // Representation for UINT64 data types. The size must match what</w:t>
      </w:r>
    </w:p>
    <w:p>
      <w:pPr>
        <w:jc w:val="both"/>
      </w:pPr>
      <w:r>
        <w:t xml:space="preserve">  // is expected by the tensor's shape. The contents must be the</w:t>
      </w:r>
    </w:p>
    <w:p>
      <w:pPr>
        <w:jc w:val="both"/>
      </w:pPr>
      <w:r>
        <w:t xml:space="preserve">  // flattened, one-dimensional, row-major order of the tensor elements.</w:t>
      </w:r>
    </w:p>
    <w:p>
      <w:pPr>
        <w:jc w:val="both"/>
      </w:pPr>
      <w:r>
        <w:t xml:space="preserve">  repeated uint64 uint64_contents = 5;</w:t>
      </w:r>
    </w:p>
    <w:p>
      <w:pPr>
        <w:jc w:val="both"/>
      </w:pPr>
      <w:r/>
    </w:p>
    <w:p>
      <w:pPr>
        <w:jc w:val="both"/>
      </w:pPr>
      <w:r>
        <w:t xml:space="preserve">  // Representation for FP32 data type. The size must match what is</w:t>
      </w:r>
    </w:p>
    <w:p>
      <w:pPr>
        <w:jc w:val="both"/>
      </w:pPr>
      <w:r>
        <w:t xml:space="preserve">  // expected by the tensor's shape. The contents must be the flattened,</w:t>
      </w:r>
    </w:p>
    <w:p>
      <w:pPr>
        <w:jc w:val="both"/>
      </w:pPr>
      <w:r>
        <w:t xml:space="preserve">  // one-dimensional, row-major order of the tensor elements.</w:t>
      </w:r>
    </w:p>
    <w:p>
      <w:pPr>
        <w:jc w:val="both"/>
      </w:pPr>
      <w:r>
        <w:t xml:space="preserve">  repeated float fp32_contents = 6;</w:t>
      </w:r>
    </w:p>
    <w:p>
      <w:pPr>
        <w:jc w:val="both"/>
      </w:pPr>
      <w:r/>
    </w:p>
    <w:p>
      <w:pPr>
        <w:jc w:val="both"/>
      </w:pPr>
      <w:r>
        <w:t xml:space="preserve">  // Representation for FP64 data type. The size must match what is</w:t>
      </w:r>
    </w:p>
    <w:p>
      <w:pPr>
        <w:jc w:val="both"/>
      </w:pPr>
      <w:r>
        <w:t xml:space="preserve">  // expected by the tensor's shape. The contents must be the flattened,</w:t>
      </w:r>
    </w:p>
    <w:p>
      <w:pPr>
        <w:jc w:val="both"/>
      </w:pPr>
      <w:r>
        <w:t xml:space="preserve">  // one-dimensional, row-major order of the tensor elements.</w:t>
      </w:r>
    </w:p>
    <w:p>
      <w:pPr>
        <w:jc w:val="both"/>
      </w:pPr>
      <w:r>
        <w:t xml:space="preserve">  repeated double fp64_contents = 7;</w:t>
      </w:r>
    </w:p>
    <w:p>
      <w:pPr>
        <w:jc w:val="both"/>
      </w:pPr>
      <w:r/>
    </w:p>
    <w:p>
      <w:pPr>
        <w:jc w:val="both"/>
      </w:pPr>
      <w:r>
        <w:t xml:space="preserve">  // Representation for BYTES data type. The size must match what is</w:t>
      </w:r>
    </w:p>
    <w:p>
      <w:pPr>
        <w:jc w:val="both"/>
      </w:pPr>
      <w:r>
        <w:t xml:space="preserve">  // expected by the tensor's shape. The contents must be the flattened,</w:t>
      </w:r>
    </w:p>
    <w:p>
      <w:pPr>
        <w:jc w:val="both"/>
      </w:pPr>
      <w:r>
        <w:t xml:space="preserve">  // one-dimensional, row-major order of the tensor elements.</w:t>
      </w:r>
    </w:p>
    <w:p>
      <w:pPr>
        <w:jc w:val="both"/>
      </w:pPr>
      <w:r>
        <w:t xml:space="preserve">  repeated bytes bytes_contents = 8;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