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"ResourceHandle";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"github.com/tensorflow/tensorflow/tensorflow/go/core/framework/resource_handle_go_proto";</w:t>
      </w:r>
    </w:p>
    <w:p>
      <w:pPr>
        <w:jc w:val="both"/>
      </w:pPr>
      <w:r/>
    </w:p>
    <w:p>
      <w:pPr>
        <w:jc w:val="both"/>
      </w:pPr>
      <w:r>
        <w:t>// Protocol buffer representing a handle to a tensorflow resource. Handles are</w:t>
      </w:r>
    </w:p>
    <w:p>
      <w:pPr>
        <w:jc w:val="both"/>
      </w:pPr>
      <w:r>
        <w:t>// not valid across executions, but can be serialized back and forth from within</w:t>
      </w:r>
    </w:p>
    <w:p>
      <w:pPr>
        <w:jc w:val="both"/>
      </w:pPr>
      <w:r>
        <w:t>// a single run.</w:t>
      </w:r>
    </w:p>
    <w:p>
      <w:pPr>
        <w:jc w:val="both"/>
      </w:pPr>
      <w:r>
        <w:t>message ResourceHandleProto {</w:t>
      </w:r>
    </w:p>
    <w:p>
      <w:pPr>
        <w:jc w:val="both"/>
      </w:pPr>
      <w:r>
        <w:t xml:space="preserve">  // Unique name for the device containing the resource.</w:t>
      </w:r>
    </w:p>
    <w:p>
      <w:pPr>
        <w:jc w:val="both"/>
      </w:pPr>
      <w:r>
        <w:t xml:space="preserve">  string device = 1;</w:t>
      </w:r>
    </w:p>
    <w:p>
      <w:pPr>
        <w:jc w:val="both"/>
      </w:pPr>
      <w:r/>
    </w:p>
    <w:p>
      <w:pPr>
        <w:jc w:val="both"/>
      </w:pPr>
      <w:r>
        <w:t xml:space="preserve">  // Container in which this resource is placed.</w:t>
      </w:r>
    </w:p>
    <w:p>
      <w:pPr>
        <w:jc w:val="both"/>
      </w:pPr>
      <w:r>
        <w:t xml:space="preserve">  string container = 2;</w:t>
      </w:r>
    </w:p>
    <w:p>
      <w:pPr>
        <w:jc w:val="both"/>
      </w:pPr>
      <w:r/>
    </w:p>
    <w:p>
      <w:pPr>
        <w:jc w:val="both"/>
      </w:pPr>
      <w:r>
        <w:t xml:space="preserve">  // Unique name of this resource.</w:t>
      </w:r>
    </w:p>
    <w:p>
      <w:pPr>
        <w:jc w:val="both"/>
      </w:pPr>
      <w:r>
        <w:t xml:space="preserve">  string name = 3;</w:t>
      </w:r>
    </w:p>
    <w:p>
      <w:pPr>
        <w:jc w:val="both"/>
      </w:pPr>
      <w:r/>
    </w:p>
    <w:p>
      <w:pPr>
        <w:jc w:val="both"/>
      </w:pPr>
      <w:r>
        <w:t xml:space="preserve">  // Hash code for the type of the resource. Is only valid in the same device</w:t>
      </w:r>
    </w:p>
    <w:p>
      <w:pPr>
        <w:jc w:val="both"/>
      </w:pPr>
      <w:r>
        <w:t xml:space="preserve">  // and in the same execution.</w:t>
      </w:r>
    </w:p>
    <w:p>
      <w:pPr>
        <w:jc w:val="both"/>
      </w:pPr>
      <w:r>
        <w:t xml:space="preserve">  uint64 hash_code = 4;</w:t>
      </w:r>
    </w:p>
    <w:p>
      <w:pPr>
        <w:jc w:val="both"/>
      </w:pPr>
      <w:r/>
    </w:p>
    <w:p>
      <w:pPr>
        <w:jc w:val="both"/>
      </w:pPr>
      <w:r>
        <w:t xml:space="preserve">  // For debug-only, the name of the type pointed to by this handle, if</w:t>
      </w:r>
    </w:p>
    <w:p>
      <w:pPr>
        <w:jc w:val="both"/>
      </w:pPr>
      <w:r>
        <w:t xml:space="preserve">  // available.</w:t>
      </w:r>
    </w:p>
    <w:p>
      <w:pPr>
        <w:jc w:val="both"/>
      </w:pPr>
      <w:r>
        <w:t xml:space="preserve">  string maybe_type_name = 5;</w:t>
      </w:r>
    </w:p>
    <w:p>
      <w:pPr>
        <w:jc w:val="both"/>
      </w:pPr>
      <w:r/>
    </w:p>
    <w:p>
      <w:pPr>
        <w:jc w:val="both"/>
      </w:pPr>
      <w:r>
        <w:t xml:space="preserve">  // Protocol buffer representing a pair of (data type, tensor shape).</w:t>
      </w:r>
    </w:p>
    <w:p>
      <w:pPr>
        <w:jc w:val="both"/>
      </w:pPr>
      <w:r>
        <w:t xml:space="preserve">  message DtypeAndShape {</w:t>
      </w:r>
    </w:p>
    <w:p>
      <w:pPr>
        <w:jc w:val="both"/>
      </w:pPr>
      <w:r>
        <w:t xml:space="preserve">    DataType dtype = 1;</w:t>
      </w:r>
    </w:p>
    <w:p>
      <w:pPr>
        <w:jc w:val="both"/>
      </w:pPr>
      <w:r>
        <w:t xml:space="preserve">    TensorShapeProto shape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Data types and shapes for the underlying resource.</w:t>
      </w:r>
    </w:p>
    <w:p>
      <w:pPr>
        <w:jc w:val="both"/>
      </w:pPr>
      <w:r>
        <w:t xml:space="preserve">  repeated DtypeAndShape dtypes_and_shapes = 6;</w:t>
      </w:r>
    </w:p>
    <w:p>
      <w:pPr>
        <w:jc w:val="both"/>
      </w:pPr>
      <w:r/>
    </w:p>
    <w:p>
      <w:pPr>
        <w:jc w:val="both"/>
      </w:pPr>
      <w:r>
        <w:t xml:space="preserve">  reserved 7;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