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"tensorflow_serving/apis/classification.proto";</w:t>
      </w:r>
    </w:p>
    <w:p>
      <w:pPr>
        <w:jc w:val="both"/>
      </w:pPr>
      <w:r>
        <w:t>import "tensorflow_serving/apis/get_model_metadata.proto";</w:t>
      </w:r>
    </w:p>
    <w:p>
      <w:pPr>
        <w:jc w:val="both"/>
      </w:pPr>
      <w:r>
        <w:t>import "tensorflow_serving/apis/inference.proto";</w:t>
      </w:r>
    </w:p>
    <w:p>
      <w:pPr>
        <w:jc w:val="both"/>
      </w:pPr>
      <w:r>
        <w:t>import "tensorflow_serving/apis/predict.proto";</w:t>
      </w:r>
    </w:p>
    <w:p>
      <w:pPr>
        <w:jc w:val="both"/>
      </w:pPr>
      <w:r>
        <w:t>import "tensorflow_serving/apis/regression.proto";</w:t>
      </w:r>
    </w:p>
    <w:p>
      <w:pPr>
        <w:jc w:val="both"/>
      </w:pPr>
      <w:r/>
    </w:p>
    <w:p>
      <w:pPr>
        <w:jc w:val="both"/>
      </w:pPr>
      <w:r>
        <w:t>// open source marker; do not remove</w:t>
      </w:r>
    </w:p>
    <w:p>
      <w:pPr>
        <w:jc w:val="both"/>
      </w:pPr>
      <w:r>
        <w:t>// PredictionService provides access to machine-learned models loaded by</w:t>
      </w:r>
    </w:p>
    <w:p>
      <w:pPr>
        <w:jc w:val="both"/>
      </w:pPr>
      <w:r>
        <w:t>// model_servers.</w:t>
      </w:r>
    </w:p>
    <w:p>
      <w:pPr>
        <w:jc w:val="both"/>
      </w:pPr>
      <w:r>
        <w:t>service PredictionService {</w:t>
      </w:r>
    </w:p>
    <w:p>
      <w:pPr>
        <w:jc w:val="both"/>
      </w:pPr>
      <w:r>
        <w:t xml:space="preserve">  // Classify.</w:t>
      </w:r>
    </w:p>
    <w:p>
      <w:pPr>
        <w:jc w:val="both"/>
      </w:pPr>
      <w:r>
        <w:t xml:space="preserve">  rpc Classify(ClassificationRequest) returns (ClassificationResponse);</w:t>
      </w:r>
    </w:p>
    <w:p>
      <w:pPr>
        <w:jc w:val="both"/>
      </w:pPr>
      <w:r/>
    </w:p>
    <w:p>
      <w:pPr>
        <w:jc w:val="both"/>
      </w:pPr>
      <w:r>
        <w:t xml:space="preserve">  // Regress.</w:t>
      </w:r>
    </w:p>
    <w:p>
      <w:pPr>
        <w:jc w:val="both"/>
      </w:pPr>
      <w:r>
        <w:t xml:space="preserve">  rpc Regress(RegressionRequest) returns (RegressionResponse);</w:t>
      </w:r>
    </w:p>
    <w:p>
      <w:pPr>
        <w:jc w:val="both"/>
      </w:pPr>
      <w:r/>
    </w:p>
    <w:p>
      <w:pPr>
        <w:jc w:val="both"/>
      </w:pPr>
      <w:r>
        <w:t xml:space="preserve">  // Predict -- provides access to loaded TensorFlow model.</w:t>
      </w:r>
    </w:p>
    <w:p>
      <w:pPr>
        <w:jc w:val="both"/>
      </w:pPr>
      <w:r>
        <w:t xml:space="preserve">  rpc Predict(PredictRequest) returns (PredictResponse);</w:t>
      </w:r>
    </w:p>
    <w:p>
      <w:pPr>
        <w:jc w:val="both"/>
      </w:pPr>
      <w:r/>
    </w:p>
    <w:p>
      <w:pPr>
        <w:jc w:val="both"/>
      </w:pPr>
      <w:r>
        <w:t xml:space="preserve">  // MultiInference API for multi-headed models.</w:t>
      </w:r>
    </w:p>
    <w:p>
      <w:pPr>
        <w:jc w:val="both"/>
      </w:pPr>
      <w:r>
        <w:t xml:space="preserve">  rpc MultiInference(MultiInferenceRequest) returns (MultiInferenceResponse);</w:t>
      </w:r>
    </w:p>
    <w:p>
      <w:pPr>
        <w:jc w:val="both"/>
      </w:pPr>
      <w:r/>
    </w:p>
    <w:p>
      <w:pPr>
        <w:jc w:val="both"/>
      </w:pPr>
      <w:r>
        <w:t xml:space="preserve">  // GetModelMetadata - provides access to metadata for loaded models.</w:t>
      </w:r>
    </w:p>
    <w:p>
      <w:pPr>
        <w:jc w:val="both"/>
      </w:pPr>
      <w:r>
        <w:t xml:space="preserve">  rpc GetModelMetadata(GetModelMetadataRequest)</w:t>
      </w:r>
    </w:p>
    <w:p>
      <w:pPr>
        <w:jc w:val="both"/>
      </w:pPr>
      <w:r>
        <w:t xml:space="preserve">      returns (GetModelMetadataResponse);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