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"src/thrift/com/twitter/timelines/impression:thrift-scala",</w:t>
      </w:r>
    </w:p>
    <w:p>
      <w:pPr>
        <w:jc w:val="both"/>
      </w:pPr>
      <w:r>
        <w:t xml:space="preserve">        "strato/config/columns/timelines/impression-store:impression-store-strato-client",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"strato/config/columns/timelines/impression-store:impression-store-strato-client",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