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"urt",</w:t>
      </w:r>
    </w:p>
    <w:p>
      <w:pPr>
        <w:jc w:val="both"/>
      </w:pPr>
      <w:r>
        <w:t xml:space="preserve">    sources = ["**/*.scala"] + exclude_globs(["builder/richtext/*.scala"]),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":richtext",</w:t>
      </w:r>
    </w:p>
    <w:p>
      <w:pPr>
        <w:jc w:val="both"/>
      </w:pPr>
      <w:r>
        <w:t xml:space="preserve">        "3rdparty/jvm/com/twitter/bijection:json",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"explore/explore-mixer/server/src/main/scala/com/twitter/explore_mixer/model/request",</w:t>
      </w:r>
    </w:p>
    <w:p>
      <w:pPr>
        <w:jc w:val="both"/>
      </w:pPr>
      <w:r>
        <w:t xml:space="preserve">        "interests-mixer/server/src/main/scala/com/twitter/interests_mixer/model/request",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"product-mixer/component-library/src/main/scala/com/twitter/product_mixer/component_library/candidate_source/people_discovery",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"product-mixer/component-library/src/main/scala/com/twitter/product_mixer/component_library/model/candidate/suggestion",</w:t>
      </w:r>
    </w:p>
    <w:p>
      <w:pPr>
        <w:jc w:val="both"/>
      </w:pPr>
      <w:r>
        <w:t xml:space="preserve">        "product-mixer/component-library/src/main/scala/com/twitter/product_mixer/component_library/model/candidate/trends_events",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"product-mixer/component-library/src/main/scala/com/twitter/product_mixer/component_library/pipeline/candidate/flexible_injection_pipeline/transformer",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"product-mixer/core/src/main/scala/com/twitter/product_mixer/core/model/common/presentation/urt",</w:t>
      </w:r>
    </w:p>
    <w:p>
      <w:pPr>
        <w:jc w:val="both"/>
      </w:pPr>
      <w:r>
        <w:t xml:space="preserve">        "product-mixer/core/src/main/scala/com/twitter/product_mixer/core/model/marshalling/response/urt/alert",</w:t>
      </w:r>
    </w:p>
    <w:p>
      <w:pPr>
        <w:jc w:val="both"/>
      </w:pPr>
      <w:r>
        <w:t xml:space="preserve">        "product-mixer/core/src/main/scala/com/twitter/product_mixer/core/model/marshalling/response/urt/cover",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"product-mixer/core/src/main/scala/com/twitter/product_mixer/core/model/marshalling/response/urt/timeline_module",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"src/thrift/com/twitter/ads/adserver:ad_metadata_container-scala",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    "src/thrift/com/twitter/hermit:hermit-scala",</w:t>
      </w:r>
    </w:p>
    <w:p>
      <w:pPr>
        <w:jc w:val="both"/>
      </w:pPr>
      <w:r>
        <w:t xml:space="preserve">        "src/thrift/com/twitter/suggests/controller_data:controller_data-scala",</w:t>
      </w:r>
    </w:p>
    <w:p>
      <w:pPr>
        <w:jc w:val="both"/>
      </w:pPr>
      <w:r>
        <w:t xml:space="preserve">        "src/thrift/com/twitter/timelines/service:thrift-scala",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    "stringcenter/client/src/main/scala/com/twitter/stringcenter/client",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"trends/trending_content/src/main/scala/com/twitter/trends/trending_content/util:compacting-number-localizer",</w:t>
      </w:r>
    </w:p>
    <w:p>
      <w:pPr>
        <w:jc w:val="both"/>
      </w:pPr>
      <w:r>
        <w:t xml:space="preserve">        "tweetconvosvc/common/src/main/thrift/com/twitter/tweetconvosvc/tweet_ancestor:thrift-scala",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":richtext",</w:t>
      </w:r>
    </w:p>
    <w:p>
      <w:pPr>
        <w:jc w:val="both"/>
      </w:pPr>
      <w:r>
        <w:t xml:space="preserve">        "3rdparty/jvm/com/twitter/bijection:json",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"explore/explore-mixer/server/src/main/scala/com/twitter/explore_mixer/model/request",</w:t>
      </w:r>
    </w:p>
    <w:p>
      <w:pPr>
        <w:jc w:val="both"/>
      </w:pPr>
      <w:r>
        <w:t xml:space="preserve">        "interests-mixer/server/src/main/scala/com/twitter/interests_mixer/model/request",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"product-mixer/component-library/src/main/scala/com/twitter/product_mixer/component_library/model/candidate/suggestion",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"product-mixer/component-library/src/main/scala/com/twitter/product_mixer/component_library/pipeline/candidate/flexible_injection_pipeline/transformer",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"product-mixer/core/src/main/scala/com/twitter/product_mixer/core/model/common/presentation/urt",</w:t>
      </w:r>
    </w:p>
    <w:p>
      <w:pPr>
        <w:jc w:val="both"/>
      </w:pPr>
      <w:r>
        <w:t xml:space="preserve">        "product-mixer/core/src/main/scala/com/twitter/product_mixer/core/model/marshalling/response/urt/alert",</w:t>
      </w:r>
    </w:p>
    <w:p>
      <w:pPr>
        <w:jc w:val="both"/>
      </w:pPr>
      <w:r>
        <w:t xml:space="preserve">        "product-mixer/core/src/main/scala/com/twitter/product_mixer/core/model/marshalling/response/urt/cover",</w:t>
      </w:r>
    </w:p>
    <w:p>
      <w:pPr>
        <w:jc w:val="both"/>
      </w:pPr>
      <w:r>
        <w:t xml:space="preserve">        "product-mixer/core/src/main/scala/com/twitter/product_mixer/core/model/marshalling/response/urt/icon",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"product-mixer/core/src/main/scala/com/twitter/product_mixer/core/model/marshalling/response/urt/timeline_module",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"src/thrift/com/twitter/ads/adserver:ad_metadata_container-scala",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    "src/thrift/com/twitter/suggests/controller_data:controller_data-scala",</w:t>
      </w:r>
    </w:p>
    <w:p>
      <w:pPr>
        <w:jc w:val="both"/>
      </w:pPr>
      <w:r>
        <w:t xml:space="preserve">        "src/thrift/com/twitter/timelines/service:thrift-scala",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    "stringcenter/client/src/main/scala/com/twitter/stringcenter/client",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"tweetconvosvc/common/src/main/thrift/com/twitter/tweetconvosvc/tweet_ancestor:thrift-scala",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"richtext",</w:t>
      </w:r>
    </w:p>
    <w:p>
      <w:pPr>
        <w:jc w:val="both"/>
      </w:pPr>
      <w:r>
        <w:t xml:space="preserve">    sources = ["builder/richtext/*.scala"],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"product-mixer/core/src/main/scala/com/twitter/product_mixer/core/model/marshalling/response/urt/richtext",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