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com.twitter.product_mixer.component_library.decorator.urt.builder.item.topic.TopicCandidateUrtItemBuilder.TopicClientEventInfoElement</w:t>
      </w:r>
    </w:p>
    <w:p>
      <w:pPr>
        <w:jc w:val="both"/>
      </w:pPr>
      <w:r>
        <w:t>import com.twitter.product_mixer.component_library.model.candidate.TopicCandidate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com.twitter.product_mixer.core.functional_component.decorator.urt.builder.metadata.BaseUrlBuilder</w:t>
      </w:r>
    </w:p>
    <w:p>
      <w:pPr>
        <w:jc w:val="both"/>
      </w:pPr>
      <w:r>
        <w:t>import com.twitter.product_mixer.core.model.marshalling.response.urt.item.vertical_grid_item.VerticalGridItem</w:t>
      </w:r>
    </w:p>
    <w:p>
      <w:pPr>
        <w:jc w:val="both"/>
      </w:pPr>
      <w:r>
        <w:t>import com.twitter.product_mixer.core.model.marshalling.response.urt.item.vertical_grid_item.VerticalGridItemTileStyle</w:t>
      </w:r>
    </w:p>
    <w:p>
      <w:pPr>
        <w:jc w:val="both"/>
      </w:pPr>
      <w:r>
        <w:t>import com.twitter.product_mixer.core.model.marshalling.response.urt.item.vertical_grid_item.VerticalGridItemTopicFunctionalityType</w:t>
      </w:r>
    </w:p>
    <w:p>
      <w:pPr>
        <w:jc w:val="both"/>
      </w:pPr>
      <w:r>
        <w:t>import com.twitter.product_mixer.core.model.marshalling.response.urt.item.vertical_grid_item.VerticalGridItemTopicTile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VerticalGridTopicCandidateUrtItemBuilder[-Query &lt;: PipelineQuery](</w:t>
      </w:r>
    </w:p>
    <w:p>
      <w:pPr>
        <w:jc w:val="both"/>
      </w:pPr>
      <w:r>
        <w:t xml:space="preserve">  clientEventInfoBuilder: BaseClientEventInfoBuilder[Query, TopicCandidate],</w:t>
      </w:r>
    </w:p>
    <w:p>
      <w:pPr>
        <w:jc w:val="both"/>
      </w:pPr>
      <w:r>
        <w:t xml:space="preserve">  verticalGridItemTopicFunctionalityType: VerticalGridItemTopicFunctionalityType,</w:t>
      </w:r>
    </w:p>
    <w:p>
      <w:pPr>
        <w:jc w:val="both"/>
      </w:pPr>
      <w:r>
        <w:t xml:space="preserve">  verticalGridItemTileStyle: VerticalGridItemTileStyle,</w:t>
      </w:r>
    </w:p>
    <w:p>
      <w:pPr>
        <w:jc w:val="both"/>
      </w:pPr>
      <w:r>
        <w:t xml:space="preserve">  urlBuilder: Option[BaseUrlBuilder[Query, TopicCandidate]] = None,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TopicCandidate]</w:t>
      </w:r>
    </w:p>
    <w:p>
      <w:pPr>
        <w:jc w:val="both"/>
      </w:pPr>
      <w:r>
        <w:t xml:space="preserve">  ] = None)</w:t>
      </w:r>
    </w:p>
    <w:p>
      <w:pPr>
        <w:jc w:val="both"/>
      </w:pPr>
      <w:r>
        <w:t xml:space="preserve">    extends CandidateUrtEntryBuilder[Query, TopicCandidate, VerticalGridItem]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topicCandidate: TopicCandidate,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VerticalGridItem = {</w:t>
      </w:r>
    </w:p>
    <w:p>
      <w:pPr>
        <w:jc w:val="both"/>
      </w:pPr>
      <w:r>
        <w:t xml:space="preserve">    VerticalGridItemTopicTile(</w:t>
      </w:r>
    </w:p>
    <w:p>
      <w:pPr>
        <w:jc w:val="both"/>
      </w:pPr>
      <w:r>
        <w:t xml:space="preserve">      id = topicCandidate.id,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topicCandidate,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Some(TopicClientEventInfoElement)),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topicCandidate, candidateFeatures)),</w:t>
      </w:r>
    </w:p>
    <w:p>
      <w:pPr>
        <w:jc w:val="both"/>
      </w:pPr>
      <w:r>
        <w:t xml:space="preserve">      style = Some(verticalGridItemTileStyle),</w:t>
      </w:r>
    </w:p>
    <w:p>
      <w:pPr>
        <w:jc w:val="both"/>
      </w:pPr>
      <w:r>
        <w:t xml:space="preserve">      functionalityType = Some(verticalGridItemTopicFunctionalityType),</w:t>
      </w:r>
    </w:p>
    <w:p>
      <w:pPr>
        <w:jc w:val="both"/>
      </w:pPr>
      <w:r>
        <w:t xml:space="preserve">      url = urlBuilder.map(_.apply(query, topicCandidate, candidateFeatures))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