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com.twitter.product_mixer.component_library.feature_hydrator.query.cr_ml_ranker</w:t>
      </w:r>
    </w:p>
    <w:p>
      <w:pPr>
        <w:jc w:val="both"/>
      </w:pPr>
      <w:r/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com.twitter.cr_ml_ranker.{thriftscala =&gt; t}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Builder for constructing a ranking config from a query</w:t>
      </w:r>
    </w:p>
    <w:p>
      <w:pPr>
        <w:jc w:val="both"/>
      </w:pPr>
      <w:r>
        <w:t xml:space="preserve"> */</w:t>
      </w:r>
    </w:p>
    <w:p>
      <w:pPr>
        <w:jc w:val="both"/>
      </w:pPr>
      <w:r>
        <w:t>trait RankingConfigBuilder {</w:t>
      </w:r>
    </w:p>
    <w:p>
      <w:pPr>
        <w:jc w:val="both"/>
      </w:pPr>
      <w:r>
        <w:t xml:space="preserve">  def apply(query: PipelineQuery): t.RankingConfig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