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BaseArticleCandidate extends UniversalNoun[Int]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ArticleCandidate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ArticleCandidate private (</w:t>
      </w:r>
    </w:p>
    <w:p>
      <w:pPr>
        <w:jc w:val="both"/>
      </w:pPr>
      <w:r>
        <w:t xml:space="preserve">  override val id: Int)</w:t>
      </w:r>
    </w:p>
    <w:p>
      <w:pPr>
        <w:jc w:val="both"/>
      </w:pPr>
      <w:r>
        <w:t xml:space="preserve">    extends BaseArticleCandidate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that.isInstanceOf[ArticleCandidate]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ArticleCandidate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ArticleCandidate {</w:t>
      </w:r>
    </w:p>
    <w:p>
      <w:pPr>
        <w:jc w:val="both"/>
      </w:pPr>
      <w:r>
        <w:t xml:space="preserve">  def apply(id: Int): ArticleCandidate = new ArticleCandidate(id)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