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"ads-injection/lib/src/main/scala/com/twitter/goldfinch/model",</w:t>
      </w:r>
    </w:p>
    <w:p>
      <w:pPr>
        <w:jc w:val="both"/>
      </w:pPr>
      <w:r>
        <w:t xml:space="preserve">        "ads-injection/lib/src/main/scala/com/twitter/goldfinch/model/promoted",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"src/thrift/com/twitter/ads/adserver:adserver_common-scala",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"ads-injection/lib/src/main/scala/com/twitter/goldfinch/model",</w:t>
      </w:r>
    </w:p>
    <w:p>
      <w:pPr>
        <w:jc w:val="both"/>
      </w:pPr>
      <w:r>
        <w:t xml:space="preserve">        "ads-injection/lib/src/main/scala/com/twitter/goldfinch/model/promoted",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"src/thrift/com/twitter/ads/adserver:adserver_common-scala",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