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com.twitter.product_mixer.component_library.model.cursor</w:t>
      </w:r>
    </w:p>
    <w:p>
      <w:pPr>
        <w:jc w:val="both"/>
      </w:pPr>
      <w:r/>
    </w:p>
    <w:p>
      <w:pPr>
        <w:jc w:val="both"/>
      </w:pPr>
      <w:r>
        <w:t>import com.twitter.product_mixer.core.pipeline.PipelineCursor</w:t>
      </w:r>
    </w:p>
    <w:p>
      <w:pPr>
        <w:jc w:val="both"/>
      </w:pPr>
      <w:r>
        <w:t>import com.twitter.product_mixer.core.pipeline.UrtPipelineCursor</w:t>
      </w:r>
    </w:p>
    <w:p>
      <w:pPr>
        <w:jc w:val="both"/>
      </w:pPr>
      <w:r>
        <w:t>import com.twitter.product_mixer.core.model.marshalling.response.slice.CursorType</w:t>
      </w:r>
    </w:p>
    <w:p>
      <w:pPr>
        <w:jc w:val="both"/>
      </w:pPr>
      <w:r>
        <w:t>import com.twitter.product_mixer.core.model.marshalling.response.urt.operation.{</w:t>
      </w:r>
    </w:p>
    <w:p>
      <w:pPr>
        <w:jc w:val="both"/>
      </w:pPr>
      <w:r>
        <w:t xml:space="preserve">  CursorType =&gt; UrtCursorType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Cursor model that may be used when cursoring over an ordered candidate source.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initialSortIndex See [[UrtPipelineCursor]]</w:t>
      </w:r>
    </w:p>
    <w:p>
      <w:pPr>
        <w:jc w:val="both"/>
      </w:pPr>
      <w:r>
        <w:t xml:space="preserve"> * @param id represents the ID of the element, typically the top element for a top cursor or the</w:t>
      </w:r>
    </w:p>
    <w:p>
      <w:pPr>
        <w:jc w:val="both"/>
      </w:pPr>
      <w:r>
        <w:t xml:space="preserve"> *           bottom element for a bottom cursor, in an ordered candidate list</w:t>
      </w:r>
    </w:p>
    <w:p>
      <w:pPr>
        <w:jc w:val="both"/>
      </w:pPr>
      <w:r>
        <w:t xml:space="preserve"> * @param gapBoundaryId represents the ID of the gap boundary element, which in gap cursors is the</w:t>
      </w:r>
    </w:p>
    <w:p>
      <w:pPr>
        <w:jc w:val="both"/>
      </w:pPr>
      <w:r>
        <w:t xml:space="preserve"> *                      opposite bound of the gap to be filled with the cursor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UrtOrderedCursor(</w:t>
      </w:r>
    </w:p>
    <w:p>
      <w:pPr>
        <w:jc w:val="both"/>
      </w:pPr>
      <w:r>
        <w:t xml:space="preserve">  override val initialSortIndex: Long,</w:t>
      </w:r>
    </w:p>
    <w:p>
      <w:pPr>
        <w:jc w:val="both"/>
      </w:pPr>
      <w:r>
        <w:t xml:space="preserve">  id: Option[Long],</w:t>
      </w:r>
    </w:p>
    <w:p>
      <w:pPr>
        <w:jc w:val="both"/>
      </w:pPr>
      <w:r>
        <w:t xml:space="preserve">  cursorType: Option[UrtCursorType],</w:t>
      </w:r>
    </w:p>
    <w:p>
      <w:pPr>
        <w:jc w:val="both"/>
      </w:pPr>
      <w:r>
        <w:t xml:space="preserve">  gapBoundaryId: Option[Long] = None)</w:t>
      </w:r>
    </w:p>
    <w:p>
      <w:pPr>
        <w:jc w:val="both"/>
      </w:pPr>
      <w:r>
        <w:t xml:space="preserve">    extends UrtPipelineCursor</w:t>
      </w:r>
    </w:p>
    <w:p>
      <w:pPr>
        <w:jc w:val="both"/>
      </w:pPr>
      <w:r/>
    </w:p>
    <w:p>
      <w:pPr>
        <w:jc w:val="both"/>
      </w:pPr>
      <w:r>
        <w:t>case class OrderedCursor(</w:t>
      </w:r>
    </w:p>
    <w:p>
      <w:pPr>
        <w:jc w:val="both"/>
      </w:pPr>
      <w:r>
        <w:t xml:space="preserve">  id: Option[Long],</w:t>
      </w:r>
    </w:p>
    <w:p>
      <w:pPr>
        <w:jc w:val="both"/>
      </w:pPr>
      <w:r>
        <w:t xml:space="preserve">  cursorType: Option[CursorType],</w:t>
      </w:r>
    </w:p>
    <w:p>
      <w:pPr>
        <w:jc w:val="both"/>
      </w:pPr>
      <w:r>
        <w:t xml:space="preserve">  gapBoundaryId: Option[Long] = None)</w:t>
      </w:r>
    </w:p>
    <w:p>
      <w:pPr>
        <w:jc w:val="both"/>
      </w:pPr>
      <w:r>
        <w:t xml:space="preserve">    extends PipelineCursor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