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com.twitter.product_mixer.component_library.model.cursor</w:t>
      </w:r>
    </w:p>
    <w:p>
      <w:pPr>
        <w:jc w:val="both"/>
      </w:pPr>
      <w:r/>
    </w:p>
    <w:p>
      <w:pPr>
        <w:jc w:val="both"/>
      </w:pPr>
      <w:r>
        <w:t>import com.twitter.product_mixer.core.pipeline.PipelineCursor</w:t>
      </w:r>
    </w:p>
    <w:p>
      <w:pPr>
        <w:jc w:val="both"/>
      </w:pPr>
      <w:r>
        <w:t>import com.twitter.product_mixer.core.pipeline.UrtPipelineCursor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URT Cursor model that may be used when cursoring over a unordered candidate source. On each server</w:t>
      </w:r>
    </w:p>
    <w:p>
      <w:pPr>
        <w:jc w:val="both"/>
      </w:pPr>
      <w:r>
        <w:t xml:space="preserve"> * round-trip, the server will append the IDs of the elements in the response to the cursor. Then</w:t>
      </w:r>
    </w:p>
    <w:p>
      <w:pPr>
        <w:jc w:val="both"/>
      </w:pPr>
      <w:r>
        <w:t xml:space="preserve"> * on subsequent requests the client will return the cursor, and the excludedIds list can be sent to</w:t>
      </w:r>
    </w:p>
    <w:p>
      <w:pPr>
        <w:jc w:val="both"/>
      </w:pPr>
      <w:r>
        <w:t xml:space="preserve"> * the downstream's excludeIds parameter, or excluded locally via a filter on the candidate source</w:t>
      </w:r>
    </w:p>
    <w:p>
      <w:pPr>
        <w:jc w:val="both"/>
      </w:pPr>
      <w:r>
        <w:t xml:space="preserve"> * pipeline.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Note that the cursor is bounded, as the excludedIds list cannot be appended to indefinitely due</w:t>
      </w:r>
    </w:p>
    <w:p>
      <w:pPr>
        <w:jc w:val="both"/>
      </w:pPr>
      <w:r>
        <w:t xml:space="preserve"> * to payload size constraints. As such, this strategy is typically used for bounded (limited page</w:t>
      </w:r>
    </w:p>
    <w:p>
      <w:pPr>
        <w:jc w:val="both"/>
      </w:pPr>
      <w:r>
        <w:t xml:space="preserve"> * size) products, or for unbounded (unlimited page size) products in conjunction with an</w:t>
      </w:r>
    </w:p>
    <w:p>
      <w:pPr>
        <w:jc w:val="both"/>
      </w:pPr>
      <w:r>
        <w:t xml:space="preserve"> * impression store. In the latter case, the cursor excludedIds list would be limited to a max size</w:t>
      </w:r>
    </w:p>
    <w:p>
      <w:pPr>
        <w:jc w:val="both"/>
      </w:pPr>
      <w:r>
        <w:t xml:space="preserve"> * via a circular buffer implementation, which would be unioned with the impression store IDs when</w:t>
      </w:r>
    </w:p>
    <w:p>
      <w:pPr>
        <w:jc w:val="both"/>
      </w:pPr>
      <w:r>
        <w:t xml:space="preserve"> * filtering. This usage allows the impression store to "catch up", as there is often latency</w:t>
      </w:r>
    </w:p>
    <w:p>
      <w:pPr>
        <w:jc w:val="both"/>
      </w:pPr>
      <w:r>
        <w:t xml:space="preserve"> * between when an impression client event is sent by the client and storage in the impression</w:t>
      </w:r>
    </w:p>
    <w:p>
      <w:pPr>
        <w:jc w:val="both"/>
      </w:pPr>
      <w:r>
        <w:t xml:space="preserve"> * store.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initialSortIndex See [[UrtPipelineCursor]]</w:t>
      </w:r>
    </w:p>
    <w:p>
      <w:pPr>
        <w:jc w:val="both"/>
      </w:pPr>
      <w:r>
        <w:t xml:space="preserve"> * @param excludedIds the list of IDs to exclude from the candidate list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UrtUnorderedExcludeIdsCursor(</w:t>
      </w:r>
    </w:p>
    <w:p>
      <w:pPr>
        <w:jc w:val="both"/>
      </w:pPr>
      <w:r>
        <w:t xml:space="preserve">  override val initialSortIndex: Long,</w:t>
      </w:r>
    </w:p>
    <w:p>
      <w:pPr>
        <w:jc w:val="both"/>
      </w:pPr>
      <w:r>
        <w:t xml:space="preserve">  excludedIds: Seq[Long])</w:t>
      </w:r>
    </w:p>
    <w:p>
      <w:pPr>
        <w:jc w:val="both"/>
      </w:pPr>
      <w:r>
        <w:t xml:space="preserve">    extends UrtPipelineCursor</w:t>
      </w:r>
    </w:p>
    <w:p>
      <w:pPr>
        <w:jc w:val="both"/>
      </w:pPr>
      <w:r/>
    </w:p>
    <w:p>
      <w:pPr>
        <w:jc w:val="both"/>
      </w:pPr>
      <w:r>
        <w:t>case class UnorderedExcludeIdsCursor(excludedIds: Seq[Long]) extends PipelineCursor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