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com.twitter.tweetconvosvc.thriftscala.ConversationService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/>
    </w:p>
    <w:p>
      <w:pPr>
        <w:jc w:val="both"/>
      </w:pPr>
      <w:r>
        <w:t>object ConversationServiceModule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ConversationService.ServicePerEndpoint,</w:t>
      </w:r>
    </w:p>
    <w:p>
      <w:pPr>
        <w:jc w:val="both"/>
      </w:pPr>
      <w:r>
        <w:t xml:space="preserve">      ConversationService.MethodPerEndpoint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"tweetconvosvc"</w:t>
      </w:r>
    </w:p>
    <w:p>
      <w:pPr>
        <w:jc w:val="both"/>
      </w:pPr>
      <w:r>
        <w:t xml:space="preserve">  override val dest: String = "/s/tweetconvosvc/tweetconvosvc"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.withTimeoutTotal(200.milliseconds)</w:t>
      </w:r>
    </w:p>
    <w:p>
      <w:pPr>
        <w:jc w:val="both"/>
      </w:pPr>
      <w:r>
        <w:t xml:space="preserve">      .withTimeoutPerRequest(100.milliseconds)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.withProtocolFactory(new TCompactProtocol.Factory())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