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com.twitter.onboarding.task.service.thriftscala.TaskService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/>
    </w:p>
    <w:p>
      <w:pPr>
        <w:jc w:val="both"/>
      </w:pPr>
      <w:r>
        <w:t>object OnboardingTaskServiceModule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TaskService.ServicePerEndpoint,</w:t>
      </w:r>
    </w:p>
    <w:p>
      <w:pPr>
        <w:jc w:val="both"/>
      </w:pPr>
      <w:r>
        <w:t xml:space="preserve">      TaskService.MethodPerEndpoint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val label: String = "onboarding-task-service"</w:t>
      </w:r>
    </w:p>
    <w:p>
      <w:pPr>
        <w:jc w:val="both"/>
      </w:pPr>
      <w:r>
        <w:t xml:space="preserve">  override val dest: String = "/s/onboarding-task-service/onboarding-task-service"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.withTimeoutPerRequest(500.millis)</w:t>
      </w:r>
    </w:p>
    <w:p>
      <w:pPr>
        <w:jc w:val="both"/>
      </w:pPr>
      <w:r>
        <w:t xml:space="preserve">      .withTimeoutTotal(1000.millis)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