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com.twitter.product_mixer.component_library.pipeline.candidate.ads</w:t>
      </w:r>
    </w:p>
    <w:p>
      <w:pPr>
        <w:jc w:val="both"/>
      </w:pPr>
      <w:r/>
    </w:p>
    <w:p>
      <w:pPr>
        <w:jc w:val="both"/>
      </w:pPr>
      <w:r>
        <w:t>import com.twitter.adserver.{thriftscala =&gt; ads}</w:t>
      </w:r>
    </w:p>
    <w:p>
      <w:pPr>
        <w:jc w:val="both"/>
      </w:pPr>
      <w:r>
        <w:t>import com.twitter.product_mixer.component_library.model.candidate.ads.AdsCandidate</w:t>
      </w:r>
    </w:p>
    <w:p>
      <w:pPr>
        <w:jc w:val="both"/>
      </w:pPr>
      <w:r>
        <w:t>import com.twitter.product_mixer.component_library.model.query.ads.AdsQuery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com.twitter.product_mixer.core.functional_component.common.alert.Alert</w:t>
      </w:r>
    </w:p>
    <w:p>
      <w:pPr>
        <w:jc w:val="both"/>
      </w:pPr>
      <w:r>
        <w:t>import com.twitter.product_mixer.core.functional_component.decorator.CandidateDecorator</w:t>
      </w:r>
    </w:p>
    <w:p>
      <w:pPr>
        <w:jc w:val="both"/>
      </w:pPr>
      <w:r>
        <w:t>import com.twitter.product_mixer.core.functional_component.feature_hydrator.BaseCandidateFeatureHydrator</w:t>
      </w:r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com.twitter.product_mixer.core.functional_component.gate.Gate</w:t>
      </w:r>
    </w:p>
    <w:p>
      <w:pPr>
        <w:jc w:val="both"/>
      </w:pPr>
      <w:r>
        <w:t>import com.twitter.product_mixer.core.functional_component.transformer.CandidatePipelineQueryTransformer</w:t>
      </w:r>
    </w:p>
    <w:p>
      <w:pPr>
        <w:jc w:val="both"/>
      </w:pPr>
      <w:r>
        <w:t>import com.twitter.product_mixer.core.functional_component.transformer.CandidatePipelineResultsTransformer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com.twitter.product_mixer.core.pipeline.candidate.CandidatePipelineConfig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com.twitter.timelines.configapi.decider.DeciderParam</w:t>
      </w:r>
    </w:p>
    <w:p>
      <w:pPr>
        <w:jc w:val="both"/>
      </w:pPr>
      <w:r>
        <w:t>import javax.inject.Inject</w:t>
      </w:r>
    </w:p>
    <w:p>
      <w:pPr>
        <w:jc w:val="both"/>
      </w:pPr>
      <w:r/>
    </w:p>
    <w:p>
      <w:pPr>
        <w:jc w:val="both"/>
      </w:pPr>
      <w:r>
        <w:t>class AdsCandidatePipelineConfig[Query &lt;: PipelineQuery with AdsQuery] @Inject() (</w:t>
      </w:r>
    </w:p>
    <w:p>
      <w:pPr>
        <w:jc w:val="both"/>
      </w:pPr>
      <w:r>
        <w:t xml:space="preserve">  override val identifier: CandidatePipelineIdentifier,</w:t>
      </w:r>
    </w:p>
    <w:p>
      <w:pPr>
        <w:jc w:val="both"/>
      </w:pPr>
      <w:r>
        <w:t xml:space="preserve">  override val enabledDeciderParam: Option[DeciderParam[Boolean]],</w:t>
      </w:r>
    </w:p>
    <w:p>
      <w:pPr>
        <w:jc w:val="both"/>
      </w:pPr>
      <w:r>
        <w:t xml:space="preserve">  override val supportedClientParam: Option[FSParam[Boolean]],</w:t>
      </w:r>
    </w:p>
    <w:p>
      <w:pPr>
        <w:jc w:val="both"/>
      </w:pPr>
      <w:r>
        <w:t xml:space="preserve">  override val gates: Seq[Gate[Query]],</w:t>
      </w:r>
    </w:p>
    <w:p>
      <w:pPr>
        <w:jc w:val="both"/>
      </w:pPr>
      <w:r>
        <w:t xml:space="preserve">  override val candidateSource: CandidateSource[</w:t>
      </w:r>
    </w:p>
    <w:p>
      <w:pPr>
        <w:jc w:val="both"/>
      </w:pPr>
      <w:r>
        <w:t xml:space="preserve">    ads.AdRequestParams,</w:t>
      </w:r>
    </w:p>
    <w:p>
      <w:pPr>
        <w:jc w:val="both"/>
      </w:pPr>
      <w:r>
        <w:t xml:space="preserve">    ads.AdImpression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override val filters: Seq[Filter[Query, AdsCandidate]],</w:t>
      </w:r>
    </w:p>
    <w:p>
      <w:pPr>
        <w:jc w:val="both"/>
      </w:pPr>
      <w:r>
        <w:t xml:space="preserve">  override val postFilterFeatureHydration: Seq[</w:t>
      </w:r>
    </w:p>
    <w:p>
      <w:pPr>
        <w:jc w:val="both"/>
      </w:pPr>
      <w:r>
        <w:t xml:space="preserve">    BaseCandidateFeatureHydrator[Query, AdsCandidate, _]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override val decorator: Option[CandidateDecorator[Query, AdsCandidate]],</w:t>
      </w:r>
    </w:p>
    <w:p>
      <w:pPr>
        <w:jc w:val="both"/>
      </w:pPr>
      <w:r>
        <w:t xml:space="preserve">  override val alerts: Seq[Alert],</w:t>
      </w:r>
    </w:p>
    <w:p>
      <w:pPr>
        <w:jc w:val="both"/>
      </w:pPr>
      <w:r>
        <w:t xml:space="preserve">  adsDisplayLocationBuilder: AdsDisplayLocationBuilder[Query],</w:t>
      </w:r>
    </w:p>
    <w:p>
      <w:pPr>
        <w:jc w:val="both"/>
      </w:pPr>
      <w:r>
        <w:t xml:space="preserve">  estimateNumOrganicItems: EstimateNumOrganicItems[Query],</w:t>
      </w:r>
    </w:p>
    <w:p>
      <w:pPr>
        <w:jc w:val="both"/>
      </w:pPr>
      <w:r>
        <w:t xml:space="preserve">  urtRequest: Option[Boolean],</w:t>
      </w:r>
    </w:p>
    <w:p>
      <w:pPr>
        <w:jc w:val="both"/>
      </w:pPr>
      <w:r>
        <w:t>) extends CandidatePipelineConfig[</w:t>
      </w:r>
    </w:p>
    <w:p>
      <w:pPr>
        <w:jc w:val="both"/>
      </w:pPr>
      <w:r>
        <w:t xml:space="preserve">      Query,</w:t>
      </w:r>
    </w:p>
    <w:p>
      <w:pPr>
        <w:jc w:val="both"/>
      </w:pPr>
      <w:r>
        <w:t xml:space="preserve">      ads.AdRequestParams,</w:t>
      </w:r>
    </w:p>
    <w:p>
      <w:pPr>
        <w:jc w:val="both"/>
      </w:pPr>
      <w:r>
        <w:t xml:space="preserve">      ads.AdImpression,</w:t>
      </w:r>
    </w:p>
    <w:p>
      <w:pPr>
        <w:jc w:val="both"/>
      </w:pPr>
      <w:r>
        <w:t xml:space="preserve">      AdsCandidate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val queryTransformer: CandidatePipelineQueryTransformer[Query, ads.AdRequestParams] =</w:t>
      </w:r>
    </w:p>
    <w:p>
      <w:pPr>
        <w:jc w:val="both"/>
      </w:pPr>
      <w:r>
        <w:t xml:space="preserve">    AdsCandidatePipelineQueryTransformer(</w:t>
      </w:r>
    </w:p>
    <w:p>
      <w:pPr>
        <w:jc w:val="both"/>
      </w:pPr>
      <w:r>
        <w:t xml:space="preserve">      adsDisplayLocationBuilder = adsDisplayLocationBuilder,</w:t>
      </w:r>
    </w:p>
    <w:p>
      <w:pPr>
        <w:jc w:val="both"/>
      </w:pPr>
      <w:r>
        <w:t xml:space="preserve">      estimatedNumOrganicItems = estimateNumOrganicItems,</w:t>
      </w:r>
    </w:p>
    <w:p>
      <w:pPr>
        <w:jc w:val="both"/>
      </w:pPr>
      <w:r>
        <w:t xml:space="preserve">      urtRequest = urtRequest)</w:t>
      </w:r>
    </w:p>
    <w:p>
      <w:pPr>
        <w:jc w:val="both"/>
      </w:pPr>
      <w:r/>
    </w:p>
    <w:p>
      <w:pPr>
        <w:jc w:val="both"/>
      </w:pPr>
      <w:r>
        <w:t xml:space="preserve">  override val resultTransformer: CandidatePipelineResultsTransformer[</w:t>
      </w:r>
    </w:p>
    <w:p>
      <w:pPr>
        <w:jc w:val="both"/>
      </w:pPr>
      <w:r>
        <w:t xml:space="preserve">    ads.AdImpression,</w:t>
      </w:r>
    </w:p>
    <w:p>
      <w:pPr>
        <w:jc w:val="both"/>
      </w:pPr>
      <w:r>
        <w:t xml:space="preserve">    AdsCandidate</w:t>
      </w:r>
    </w:p>
    <w:p>
      <w:pPr>
        <w:jc w:val="both"/>
      </w:pPr>
      <w:r>
        <w:t xml:space="preserve">  ] = AdsCandidatePipelineResultsTransformer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