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com.twitter.product_mixer.component_library.pipeline.candidate.ads</w:t>
      </w:r>
    </w:p>
    <w:p>
      <w:pPr>
        <w:jc w:val="both"/>
      </w:pPr>
      <w:r/>
    </w:p>
    <w:p>
      <w:pPr>
        <w:jc w:val="both"/>
      </w:pPr>
      <w:r>
        <w:t>import com.twitter.adserver.{thriftscala =&gt; ads}</w:t>
      </w:r>
    </w:p>
    <w:p>
      <w:pPr>
        <w:jc w:val="both"/>
      </w:pPr>
      <w:r>
        <w:t>import com.twitter.product_mixer.component_library.model.candidate.ads.AdsCandidate</w:t>
      </w:r>
    </w:p>
    <w:p>
      <w:pPr>
        <w:jc w:val="both"/>
      </w:pPr>
      <w:r>
        <w:t>import com.twitter.product_mixer.component_library.model.query.ads.AdsQuery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com.twitter.product_mixer.core.functional_component.gate.BaseGate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com.twitter.product_mixer.core.functional_component.transformer.DependentCandidatePipelineQueryTransformer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/>
    </w:p>
    <w:p>
      <w:pPr>
        <w:jc w:val="both"/>
      </w:pPr>
      <w:r>
        <w:t>class AdsDependentCandidatePipelineConfig[Query &lt;: PipelineQuery with AdsQuery](</w:t>
      </w:r>
    </w:p>
    <w:p>
      <w:pPr>
        <w:jc w:val="both"/>
      </w:pPr>
      <w:r>
        <w:t xml:space="preserve">  override val identifier: CandidatePipelineIdentifier,</w:t>
      </w:r>
    </w:p>
    <w:p>
      <w:pPr>
        <w:jc w:val="both"/>
      </w:pPr>
      <w:r>
        <w:t xml:space="preserve">  override val enabledDeciderParam: Option[DeciderParam[Boolean]],</w:t>
      </w:r>
    </w:p>
    <w:p>
      <w:pPr>
        <w:jc w:val="both"/>
      </w:pPr>
      <w:r>
        <w:t xml:space="preserve">  override val supportedClientParam: Option[FSParam[Boolean]],</w:t>
      </w:r>
    </w:p>
    <w:p>
      <w:pPr>
        <w:jc w:val="both"/>
      </w:pPr>
      <w:r>
        <w:t xml:space="preserve">  override val gates: Seq[BaseGate[Query]],</w:t>
      </w:r>
    </w:p>
    <w:p>
      <w:pPr>
        <w:jc w:val="both"/>
      </w:pPr>
      <w:r>
        <w:t xml:space="preserve">  override val candidateSource: CandidateSource[</w:t>
      </w:r>
    </w:p>
    <w:p>
      <w:pPr>
        <w:jc w:val="both"/>
      </w:pPr>
      <w:r>
        <w:t xml:space="preserve">    ads.AdRequestParams,</w:t>
      </w:r>
    </w:p>
    <w:p>
      <w:pPr>
        <w:jc w:val="both"/>
      </w:pPr>
      <w:r>
        <w:t xml:space="preserve">    ads.AdImpression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override val filters: Seq[Filter[Query, AdsCandidate]],</w:t>
      </w:r>
    </w:p>
    <w:p>
      <w:pPr>
        <w:jc w:val="both"/>
      </w:pPr>
      <w:r>
        <w:t xml:space="preserve">  override val postFilterFeatureHydration: Seq[</w:t>
      </w:r>
    </w:p>
    <w:p>
      <w:pPr>
        <w:jc w:val="both"/>
      </w:pPr>
      <w:r>
        <w:t xml:space="preserve">    BaseCandidateFeatureHydrator[Query, AdsCandidate, _]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override val decorator: Option[CandidateDecorator[Query, AdsCandidate]],</w:t>
      </w:r>
    </w:p>
    <w:p>
      <w:pPr>
        <w:jc w:val="both"/>
      </w:pPr>
      <w:r>
        <w:t xml:space="preserve">  override val alerts: Seq[Alert],</w:t>
      </w:r>
    </w:p>
    <w:p>
      <w:pPr>
        <w:jc w:val="both"/>
      </w:pPr>
      <w:r>
        <w:t xml:space="preserve">  adsDisplayLocationBuilder: AdsDisplayLocationBuilder[Query],</w:t>
      </w:r>
    </w:p>
    <w:p>
      <w:pPr>
        <w:jc w:val="both"/>
      </w:pPr>
      <w:r>
        <w:t xml:space="preserve">  urtRequest: Option[Boolean],</w:t>
      </w:r>
    </w:p>
    <w:p>
      <w:pPr>
        <w:jc w:val="both"/>
      </w:pPr>
      <w:r>
        <w:t xml:space="preserve">  getOrganicItemIds: GetOrganicItemIds,</w:t>
      </w:r>
    </w:p>
    <w:p>
      <w:pPr>
        <w:jc w:val="both"/>
      </w:pPr>
      <w:r>
        <w:t xml:space="preserve">  countNumOrganicItems: CountNumOrganicItems[Query],</w:t>
      </w:r>
    </w:p>
    <w:p>
      <w:pPr>
        <w:jc w:val="both"/>
      </w:pPr>
      <w:r>
        <w:t>) extends DependentCandidatePipelineConfig[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ads.AdRequestParams,</w:t>
      </w:r>
    </w:p>
    <w:p>
      <w:pPr>
        <w:jc w:val="both"/>
      </w:pPr>
      <w:r>
        <w:t xml:space="preserve">      ads.AdImpression,</w:t>
      </w:r>
    </w:p>
    <w:p>
      <w:pPr>
        <w:jc w:val="both"/>
      </w:pPr>
      <w:r>
        <w:t xml:space="preserve">      AdsCandidate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queryTransformer: DependentCandidatePipelineQueryTransformer[</w:t>
      </w:r>
    </w:p>
    <w:p>
      <w:pPr>
        <w:jc w:val="both"/>
      </w:pPr>
      <w:r>
        <w:t xml:space="preserve">    Query,</w:t>
      </w:r>
    </w:p>
    <w:p>
      <w:pPr>
        <w:jc w:val="both"/>
      </w:pPr>
      <w:r>
        <w:t xml:space="preserve">    ads.AdRequestParams</w:t>
      </w:r>
    </w:p>
    <w:p>
      <w:pPr>
        <w:jc w:val="both"/>
      </w:pPr>
      <w:r>
        <w:t xml:space="preserve">  ] = AdsDependentCandidatePipelineQueryTransformer(</w:t>
      </w:r>
    </w:p>
    <w:p>
      <w:pPr>
        <w:jc w:val="both"/>
      </w:pPr>
      <w:r>
        <w:t xml:space="preserve">    adsDisplayLocationBuilder = adsDisplayLocationBuilder,</w:t>
      </w:r>
    </w:p>
    <w:p>
      <w:pPr>
        <w:jc w:val="both"/>
      </w:pPr>
      <w:r>
        <w:t xml:space="preserve">    getOrganicItemIds = getOrganicItemIds,</w:t>
      </w:r>
    </w:p>
    <w:p>
      <w:pPr>
        <w:jc w:val="both"/>
      </w:pPr>
      <w:r>
        <w:t xml:space="preserve">    countNumOrganicItems = countNumOrganicItems,</w:t>
      </w:r>
    </w:p>
    <w:p>
      <w:pPr>
        <w:jc w:val="both"/>
      </w:pPr>
      <w:r>
        <w:t xml:space="preserve">    urtRequest = urtRequest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ads.AdImpression,</w:t>
      </w:r>
    </w:p>
    <w:p>
      <w:pPr>
        <w:jc w:val="both"/>
      </w:pPr>
      <w:r>
        <w:t xml:space="preserve">    AdsCandidate</w:t>
      </w:r>
    </w:p>
    <w:p>
      <w:pPr>
        <w:jc w:val="both"/>
      </w:pPr>
      <w:r>
        <w:t xml:space="preserve">  ] = AdsCandidatePipelineResultsTransformer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