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/>
    </w:p>
    <w:p>
      <w:pPr>
        <w:jc w:val="both"/>
      </w:pPr>
      <w:r>
        <w:t>object WhoToFollowArmCandidatePipelineConfig {</w:t>
      </w:r>
    </w:p>
    <w:p>
      <w:pPr>
        <w:jc w:val="both"/>
      </w:pPr>
      <w:r>
        <w:t xml:space="preserve">  val MinCandidatesSize = 3</w:t>
      </w:r>
    </w:p>
    <w:p>
      <w:pPr>
        <w:jc w:val="both"/>
      </w:pPr>
      <w:r>
        <w:t xml:space="preserve">  val MaxCandidatesSize = 20</w:t>
      </w:r>
    </w:p>
    <w:p>
      <w:pPr>
        <w:jc w:val="both"/>
      </w:pPr>
      <w:r/>
    </w:p>
    <w:p>
      <w:pPr>
        <w:jc w:val="both"/>
      </w:pPr>
      <w:r>
        <w:t xml:space="preserve">  val identifier: CandidatePipelineIdentifier = CandidatePipelineIdentifier("WhoToFollowArm")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