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com.twitter.product_mixer.component_library.scorer.common</w:t>
      </w:r>
    </w:p>
    <w:p>
      <w:pPr>
        <w:jc w:val="both"/>
      </w:pPr>
      <w:r/>
    </w:p>
    <w:p>
      <w:pPr>
        <w:jc w:val="both"/>
      </w:pPr>
      <w:r>
        <w:t>import com.twitter.finagle.Http</w:t>
      </w:r>
    </w:p>
    <w:p>
      <w:pPr>
        <w:jc w:val="both"/>
      </w:pPr>
      <w:r>
        <w:t>import com.twitter.finagle.grpc.FinagleChannelBuilder</w:t>
      </w:r>
    </w:p>
    <w:p>
      <w:pPr>
        <w:jc w:val="both"/>
      </w:pPr>
      <w:r>
        <w:t>import com.twitter.finagle.grpc.FutureConverters</w:t>
      </w:r>
    </w:p>
    <w:p>
      <w:pPr>
        <w:jc w:val="both"/>
      </w:pPr>
      <w:r>
        <w:t>import com.twitter.mlserving.frontend.TFServingInferenceServiceImpl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tensorflow.serving.PredictionServiceGrpc</w:t>
      </w:r>
    </w:p>
    <w:p>
      <w:pPr>
        <w:jc w:val="both"/>
      </w:pPr>
      <w:r>
        <w:t>import inference.GrpcService.ModelInferRequest</w:t>
      </w:r>
    </w:p>
    <w:p>
      <w:pPr>
        <w:jc w:val="both"/>
      </w:pPr>
      <w:r>
        <w:t>import inference.GrpcService.ModelInferResponse</w:t>
      </w:r>
    </w:p>
    <w:p>
      <w:pPr>
        <w:jc w:val="both"/>
      </w:pPr>
      <w:r>
        <w:t>import io.grpc.ManagedChannel</w:t>
      </w:r>
    </w:p>
    <w:p>
      <w:pPr>
        <w:jc w:val="both"/>
      </w:pPr>
      <w:r>
        <w:t>import io.grpc.Status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Client wrapper for calling a Navi Inference Service (go/navi).</w:t>
      </w:r>
    </w:p>
    <w:p>
      <w:pPr>
        <w:jc w:val="both"/>
      </w:pPr>
      <w:r>
        <w:t xml:space="preserve"> * @param httpClient Finagle HTTP Client to use for connection.</w:t>
      </w:r>
    </w:p>
    <w:p>
      <w:pPr>
        <w:jc w:val="both"/>
      </w:pPr>
      <w:r>
        <w:t xml:space="preserve"> * @param modelPath Wily path to the ML Model service (e.g. /s/role/service).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NaviModelClient(</w:t>
      </w:r>
    </w:p>
    <w:p>
      <w:pPr>
        <w:jc w:val="both"/>
      </w:pPr>
      <w:r>
        <w:t xml:space="preserve">  httpClient: Http.Client,</w:t>
      </w:r>
    </w:p>
    <w:p>
      <w:pPr>
        <w:jc w:val="both"/>
      </w:pPr>
      <w:r>
        <w:t xml:space="preserve">  modelPath: String)</w:t>
      </w:r>
    </w:p>
    <w:p>
      <w:pPr>
        <w:jc w:val="both"/>
      </w:pPr>
      <w:r>
        <w:t xml:space="preserve">    extends MLModelInferenceClient {</w:t>
      </w:r>
    </w:p>
    <w:p>
      <w:pPr>
        <w:jc w:val="both"/>
      </w:pPr>
      <w:r/>
    </w:p>
    <w:p>
      <w:pPr>
        <w:jc w:val="both"/>
      </w:pPr>
      <w:r>
        <w:t xml:space="preserve">  private val channel: ManagedChannel =</w:t>
      </w:r>
    </w:p>
    <w:p>
      <w:pPr>
        <w:jc w:val="both"/>
      </w:pPr>
      <w:r>
        <w:t xml:space="preserve">    FinagleChannelBuilder</w:t>
      </w:r>
    </w:p>
    <w:p>
      <w:pPr>
        <w:jc w:val="both"/>
      </w:pPr>
      <w:r>
        <w:t xml:space="preserve">      .forTarget(modelPath)</w:t>
      </w:r>
    </w:p>
    <w:p>
      <w:pPr>
        <w:jc w:val="both"/>
      </w:pPr>
      <w:r>
        <w:t xml:space="preserve">      .httpClient(httpClient)</w:t>
      </w:r>
    </w:p>
    <w:p>
      <w:pPr>
        <w:jc w:val="both"/>
      </w:pPr>
      <w:r>
        <w:t xml:space="preserve">      // Navi enforces an authority name.</w:t>
      </w:r>
    </w:p>
    <w:p>
      <w:pPr>
        <w:jc w:val="both"/>
      </w:pPr>
      <w:r>
        <w:t xml:space="preserve">      .overrideAuthority("rustserving")</w:t>
      </w:r>
    </w:p>
    <w:p>
      <w:pPr>
        <w:jc w:val="both"/>
      </w:pPr>
      <w:r>
        <w:t xml:space="preserve">      // certain GRPC errors need to be retried.</w:t>
      </w:r>
    </w:p>
    <w:p>
      <w:pPr>
        <w:jc w:val="both"/>
      </w:pPr>
      <w:r>
        <w:t xml:space="preserve">      .enableRetryForStatus(Status.UNKNOWN)</w:t>
      </w:r>
    </w:p>
    <w:p>
      <w:pPr>
        <w:jc w:val="both"/>
      </w:pPr>
      <w:r>
        <w:t xml:space="preserve">      .enableRetryForStatus(Status.RESOURCE_EXHAUSTED)</w:t>
      </w:r>
    </w:p>
    <w:p>
      <w:pPr>
        <w:jc w:val="both"/>
      </w:pPr>
      <w:r>
        <w:t xml:space="preserve">      // this is required at channel level as mTLS is enabled at httpClient level</w:t>
      </w:r>
    </w:p>
    <w:p>
      <w:pPr>
        <w:jc w:val="both"/>
      </w:pPr>
      <w:r>
        <w:t xml:space="preserve">      .usePlaintext()</w:t>
      </w:r>
    </w:p>
    <w:p>
      <w:pPr>
        <w:jc w:val="both"/>
      </w:pPr>
      <w:r>
        <w:t xml:space="preserve">      .build()</w:t>
      </w:r>
    </w:p>
    <w:p>
      <w:pPr>
        <w:jc w:val="both"/>
      </w:pPr>
      <w:r/>
    </w:p>
    <w:p>
      <w:pPr>
        <w:jc w:val="both"/>
      </w:pPr>
      <w:r>
        <w:t xml:space="preserve">  private val inferenceServiceStub = PredictionServiceGrpc.newFutureStub(channel)</w:t>
      </w:r>
    </w:p>
    <w:p>
      <w:pPr>
        <w:jc w:val="both"/>
      </w:pPr>
      <w:r/>
    </w:p>
    <w:p>
      <w:pPr>
        <w:jc w:val="both"/>
      </w:pPr>
      <w:r>
        <w:t xml:space="preserve">  def score(request: ModelInferRequest): Stitch[ModelInferResponse] = {</w:t>
      </w:r>
    </w:p>
    <w:p>
      <w:pPr>
        <w:jc w:val="both"/>
      </w:pPr>
      <w:r>
        <w:t xml:space="preserve">    val tfServingRequest = TFServingInferenceServiceImpl.adaptModelInferRequest(request)</w:t>
      </w:r>
    </w:p>
    <w:p>
      <w:pPr>
        <w:jc w:val="both"/>
      </w:pPr>
      <w:r>
        <w:t xml:space="preserve">    Stitch</w:t>
      </w:r>
    </w:p>
    <w:p>
      <w:pPr>
        <w:jc w:val="both"/>
      </w:pPr>
      <w:r>
        <w:t xml:space="preserve">      .callFuture(</w:t>
      </w:r>
    </w:p>
    <w:p>
      <w:pPr>
        <w:jc w:val="both"/>
      </w:pPr>
      <w:r>
        <w:t xml:space="preserve">        FutureConverters</w:t>
      </w:r>
    </w:p>
    <w:p>
      <w:pPr>
        <w:jc w:val="both"/>
      </w:pPr>
      <w:r>
        <w:t xml:space="preserve">          .RichListenableFuture(inferenceServiceStub.predict(tfServingRequest)).toTwitter</w:t>
      </w:r>
    </w:p>
    <w:p>
      <w:pPr>
        <w:jc w:val="both"/>
      </w:pPr>
      <w:r>
        <w:t xml:space="preserve">          .map { response =&gt;</w:t>
      </w:r>
    </w:p>
    <w:p>
      <w:pPr>
        <w:jc w:val="both"/>
      </w:pPr>
      <w:r>
        <w:t xml:space="preserve">            TFServingInferenceServiceImpl.adaptModelInferResponse(response)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