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com.twitter.product_mixer.core.feature.featuremap.asyncfeaturemap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Since an [[AsyncFeatureMap]] is typically incomplete, and by the time it's serialized, all the [[com.twitter.product_mixer.core.feature.Feature]]s</w:t>
      </w:r>
    </w:p>
    <w:p>
      <w:pPr>
        <w:jc w:val="both"/>
      </w:pPr>
      <w:r>
        <w:t xml:space="preserve"> * it will typically be completed and part of the Query or Candidate's individual [[com.twitter.product_mixer.core.feature.Feature]]s</w:t>
      </w:r>
    </w:p>
    <w:p>
      <w:pPr>
        <w:jc w:val="both"/>
      </w:pPr>
      <w:r>
        <w:t xml:space="preserve"> * we instead opt to provide a summary of the Features which would be hydrated using [[AsyncFeatureMap.features]]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indicates which [[com.twitter.product_mixer.core.feature.Feature]]s will be ready at which Steps</w:t>
      </w:r>
    </w:p>
    <w:p>
      <w:pPr>
        <w:jc w:val="both"/>
      </w:pPr>
      <w:r>
        <w:t xml:space="preserve"> * and which [[com.twitter.product_mixer.core.functional_component.feature_hydrator.FeatureHydrator]]</w:t>
      </w:r>
    </w:p>
    <w:p>
      <w:pPr>
        <w:jc w:val="both"/>
      </w:pPr>
      <w:r>
        <w:t xml:space="preserve"> * are responsible for those [[com.twitter.product_mixer.core.feature.Feature]]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changes to serialization logic can have serious performance implications given how hot the</w:t>
      </w:r>
    </w:p>
    <w:p>
      <w:pPr>
        <w:jc w:val="both"/>
      </w:pPr>
      <w:r>
        <w:t xml:space="preserve"> *       serialization path is. Consider benchmarking changes with [[com.twitter.product_mixer.core.benchmark.AsyncQueryFeatureMapSerializationBenchmark]]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private[asyncfeaturemap] class AsyncFeatureMapSerializer() extends JsonSerializer[AsyncFeatureMap] {</w:t>
      </w:r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asyncFeatureMap: AsyncFeatureMap,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gen.writeStartObject()</w:t>
      </w:r>
    </w:p>
    <w:p>
      <w:pPr>
        <w:jc w:val="both"/>
      </w:pPr>
      <w:r/>
    </w:p>
    <w:p>
      <w:pPr>
        <w:jc w:val="both"/>
      </w:pPr>
      <w:r>
        <w:t xml:space="preserve">    asyncFeatureMap.features.foreach {</w:t>
      </w:r>
    </w:p>
    <w:p>
      <w:pPr>
        <w:jc w:val="both"/>
      </w:pPr>
      <w:r>
        <w:t xml:space="preserve">      case (stepIdentifier, featureHydrators) =&gt;</w:t>
      </w:r>
    </w:p>
    <w:p>
      <w:pPr>
        <w:jc w:val="both"/>
      </w:pPr>
      <w:r>
        <w:t xml:space="preserve">        gen.writeObjectFieldStart(stepIdentifier.toString)</w:t>
      </w:r>
    </w:p>
    <w:p>
      <w:pPr>
        <w:jc w:val="both"/>
      </w:pPr>
      <w:r/>
    </w:p>
    <w:p>
      <w:pPr>
        <w:jc w:val="both"/>
      </w:pPr>
      <w:r>
        <w:t xml:space="preserve">        featureHydrators.foreach {</w:t>
      </w:r>
    </w:p>
    <w:p>
      <w:pPr>
        <w:jc w:val="both"/>
      </w:pPr>
      <w:r>
        <w:t xml:space="preserve">          case (hydratorIdentifier, featuresFromHydrator) =&gt;</w:t>
      </w:r>
    </w:p>
    <w:p>
      <w:pPr>
        <w:jc w:val="both"/>
      </w:pPr>
      <w:r>
        <w:t xml:space="preserve">            gen.writeArrayFieldStart(hydratorIdentifier.toString)</w:t>
      </w:r>
    </w:p>
    <w:p>
      <w:pPr>
        <w:jc w:val="both"/>
      </w:pPr>
      <w:r/>
    </w:p>
    <w:p>
      <w:pPr>
        <w:jc w:val="both"/>
      </w:pPr>
      <w:r>
        <w:t xml:space="preserve">            featuresFromHydrator.foreach(feature =&gt; gen.writeString(feature.toString))</w:t>
      </w:r>
    </w:p>
    <w:p>
      <w:pPr>
        <w:jc w:val="both"/>
      </w:pPr>
      <w:r/>
    </w:p>
    <w:p>
      <w:pPr>
        <w:jc w:val="both"/>
      </w:pPr>
      <w:r>
        <w:t xml:space="preserve">            gen.writeEndArray()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gen.writeEndObject()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gen.writeEndObject()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