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com.twitter.product_mixer.core.functional_component.candidate_source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Results from a candidate source, optionally carrying extracted query level features to add</w:t>
      </w:r>
    </w:p>
    <w:p>
      <w:pPr>
        <w:jc w:val="both"/>
      </w:pPr>
      <w:r>
        <w:t xml:space="preserve"> * to the query's feature map (e.g, extracting reusable features from the thrift response of thrift</w:t>
      </w:r>
    </w:p>
    <w:p>
      <w:pPr>
        <w:jc w:val="both"/>
      </w:pPr>
      <w:r>
        <w:t xml:space="preserve"> * call).</w:t>
      </w:r>
    </w:p>
    <w:p>
      <w:pPr>
        <w:jc w:val="both"/>
      </w:pPr>
      <w:r>
        <w:t xml:space="preserve"> * @param candidates The candidates returned from the underlying CandidateSoure</w:t>
      </w:r>
    </w:p>
    <w:p>
      <w:pPr>
        <w:jc w:val="both"/>
      </w:pPr>
      <w:r>
        <w:t xml:space="preserve"> * @param features [[FeatureMap]] containing the features from the candidate source</w:t>
      </w:r>
    </w:p>
    <w:p>
      <w:pPr>
        <w:jc w:val="both"/>
      </w:pPr>
      <w:r>
        <w:t xml:space="preserve"> *                                    to merge back into the PipelineQuery FeatureMap.</w:t>
      </w:r>
    </w:p>
    <w:p>
      <w:pPr>
        <w:jc w:val="both"/>
      </w:pPr>
      <w:r>
        <w:t xml:space="preserve"> * @tparam Candidate The type of result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CandidatesWithSourceFeatures[+Candidate](</w:t>
      </w:r>
    </w:p>
    <w:p>
      <w:pPr>
        <w:jc w:val="both"/>
      </w:pPr>
      <w:r>
        <w:t xml:space="preserve">  candidates: Seq[Candidate],</w:t>
      </w:r>
    </w:p>
    <w:p>
      <w:pPr>
        <w:jc w:val="both"/>
      </w:pPr>
      <w:r>
        <w:t xml:space="preserve">  features: FeatureMap)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