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com.twitter.product_mixer.core.functional_component.common.access_policy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/>
    </w:p>
    <w:p>
      <w:pPr>
        <w:jc w:val="both"/>
      </w:pPr>
      <w:r>
        <w:t>private[core] trait WithDebugAccessPolicies { self: Component =&gt;</w:t>
      </w:r>
    </w:p>
    <w:p>
      <w:pPr>
        <w:jc w:val="both"/>
      </w:pPr>
      <w:r/>
    </w:p>
    <w:p>
      <w:pPr>
        <w:jc w:val="both"/>
      </w:pPr>
      <w:r>
        <w:t xml:space="preserve">  /** The [[AccessPolicy]]s that will be used for this component in turntable &amp; other debug tooling</w:t>
      </w:r>
    </w:p>
    <w:p>
      <w:pPr>
        <w:jc w:val="both"/>
      </w:pPr>
      <w:r>
        <w:t xml:space="preserve">   * to execute arbitrary queries against the component */</w:t>
      </w:r>
    </w:p>
    <w:p>
      <w:pPr>
        <w:jc w:val="both"/>
      </w:pPr>
      <w:r>
        <w:t xml:space="preserve">  val debugAccessPolicies: Set[AccessPolicy] = Set.empty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