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com.twitter.product_mixer.core.functional_component.common.alert</w:t>
      </w:r>
    </w:p>
    <w:p>
      <w:pPr>
        <w:jc w:val="both"/>
      </w:pPr>
      <w:r/>
    </w:p>
    <w:p>
      <w:pPr>
        <w:jc w:val="both"/>
      </w:pPr>
      <w:r>
        <w:t>import com.fasterxml.jackson.annotation.JsonSubTypes</w:t>
      </w:r>
    </w:p>
    <w:p>
      <w:pPr>
        <w:jc w:val="both"/>
      </w:pPr>
      <w:r>
        <w:t>import com.fasterxml.jackson.annotation.JsonTypeInfo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where the metric originates from, such as from the server or from a client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implementations must be simple case classes with unique structures for serialization</w:t>
      </w:r>
    </w:p>
    <w:p>
      <w:pPr>
        <w:jc w:val="both"/>
      </w:pPr>
      <w:r>
        <w:t xml:space="preserve"> */</w:t>
      </w:r>
    </w:p>
    <w:p>
      <w:pPr>
        <w:jc w:val="both"/>
      </w:pPr>
      <w:r>
        <w:t>@JsonTypeInfo(use = JsonTypeInfo.Id.NAME, include = JsonTypeInfo.As.PROPERTY)</w:t>
      </w:r>
    </w:p>
    <w:p>
      <w:pPr>
        <w:jc w:val="both"/>
      </w:pPr>
      <w:r>
        <w:t>@JsonSubTypes(</w:t>
      </w:r>
    </w:p>
    <w:p>
      <w:pPr>
        <w:jc w:val="both"/>
      </w:pPr>
      <w:r>
        <w:t xml:space="preserve">  Array(</w:t>
      </w:r>
    </w:p>
    <w:p>
      <w:pPr>
        <w:jc w:val="both"/>
      </w:pPr>
      <w:r>
        <w:t xml:space="preserve">    new JsonSubTypes.Type(value = classOf[Server], name = "Server"),</w:t>
      </w:r>
    </w:p>
    <w:p>
      <w:pPr>
        <w:jc w:val="both"/>
      </w:pPr>
      <w:r>
        <w:t xml:space="preserve">    new JsonSubTypes.Type(value = classOf[Strato], name = "Strato"),</w:t>
      </w:r>
    </w:p>
    <w:p>
      <w:pPr>
        <w:jc w:val="both"/>
      </w:pPr>
      <w:r>
        <w:t xml:space="preserve">    new JsonSubTypes.Type(value = classOf[GenericClient], name = "GenericClient")</w:t>
      </w:r>
    </w:p>
    <w:p>
      <w:pPr>
        <w:jc w:val="both"/>
      </w:pPr>
      <w:r>
        <w:t xml:space="preserve">  )</w:t>
      </w:r>
    </w:p>
    <w:p>
      <w:pPr>
        <w:jc w:val="both"/>
      </w:pPr>
      <w:r>
        <w:t>)</w:t>
      </w:r>
    </w:p>
    <w:p>
      <w:pPr>
        <w:jc w:val="both"/>
      </w:pPr>
      <w:r>
        <w:t>sealed trait Source</w:t>
      </w:r>
    </w:p>
    <w:p>
      <w:pPr>
        <w:jc w:val="both"/>
      </w:pPr>
      <w:r/>
    </w:p>
    <w:p>
      <w:pPr>
        <w:jc w:val="both"/>
      </w:pPr>
      <w:r>
        <w:t>/** metrics for the Product Mixer server */</w:t>
      </w:r>
    </w:p>
    <w:p>
      <w:pPr>
        <w:jc w:val="both"/>
      </w:pPr>
      <w:r>
        <w:t>case class Server() extends Source</w:t>
      </w:r>
    </w:p>
    <w:p>
      <w:pPr>
        <w:jc w:val="both"/>
      </w:pPr>
      <w:r/>
    </w:p>
    <w:p>
      <w:pPr>
        <w:jc w:val="both"/>
      </w:pPr>
      <w:r>
        <w:t>/** metrics from the perspective of a Strato column */</w:t>
      </w:r>
    </w:p>
    <w:p>
      <w:pPr>
        <w:jc w:val="both"/>
      </w:pPr>
      <w:r>
        <w:t>case class Strato(stratoColumnPath: String, stratoColumnOp: String) extends Source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metrics from the perspective of a generic client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displayName human readable name for the client</w:t>
      </w:r>
    </w:p>
    <w:p>
      <w:pPr>
        <w:jc w:val="both"/>
      </w:pPr>
      <w:r>
        <w:t xml:space="preserve"> * @param service service referenced in the query, of the form &lt;role&gt;.&lt;env&gt;.&lt;job&gt;</w:t>
      </w:r>
    </w:p>
    <w:p>
      <w:pPr>
        <w:jc w:val="both"/>
      </w:pPr>
      <w:r>
        <w:t xml:space="preserve"> * @param metricSource the source of the metric query, usually of the form sd.&lt;role&gt;.&lt;env&gt;.&lt;job&gt;</w:t>
      </w:r>
    </w:p>
    <w:p>
      <w:pPr>
        <w:jc w:val="both"/>
      </w:pPr>
      <w:r>
        <w:t xml:space="preserve"> * @param failureMetric the name of the metric indicating a client failure</w:t>
      </w:r>
    </w:p>
    <w:p>
      <w:pPr>
        <w:jc w:val="both"/>
      </w:pPr>
      <w:r>
        <w:t xml:space="preserve"> * @param requestMetric the name of the metric indicating a request has been made</w:t>
      </w:r>
    </w:p>
    <w:p>
      <w:pPr>
        <w:jc w:val="both"/>
      </w:pPr>
      <w:r>
        <w:t xml:space="preserve"> * @param latencyMetric the name of the metric measuring a request's latency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We strongly recommend the use of [[Strato]] where possible. [[GenericClient]] is provided as a</w:t>
      </w:r>
    </w:p>
    <w:p>
      <w:pPr>
        <w:jc w:val="both"/>
      </w:pPr>
      <w:r>
        <w:t xml:space="preserve"> *       catch-all source for teams that have unusual legacy call paths (such as Macaw).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GenericClient(</w:t>
      </w:r>
    </w:p>
    <w:p>
      <w:pPr>
        <w:jc w:val="both"/>
      </w:pPr>
      <w:r>
        <w:t xml:space="preserve">  displayName: String,</w:t>
      </w:r>
    </w:p>
    <w:p>
      <w:pPr>
        <w:jc w:val="both"/>
      </w:pPr>
      <w:r>
        <w:t xml:space="preserve">  service: String,</w:t>
      </w:r>
    </w:p>
    <w:p>
      <w:pPr>
        <w:jc w:val="both"/>
      </w:pPr>
      <w:r>
        <w:t xml:space="preserve">  metricSource: String,</w:t>
      </w:r>
    </w:p>
    <w:p>
      <w:pPr>
        <w:jc w:val="both"/>
      </w:pPr>
      <w:r>
        <w:t xml:space="preserve">  failureMetric: String,</w:t>
      </w:r>
    </w:p>
    <w:p>
      <w:pPr>
        <w:jc w:val="both"/>
      </w:pPr>
      <w:r>
        <w:t xml:space="preserve">  requestMetric: String,</w:t>
      </w:r>
    </w:p>
    <w:p>
      <w:pPr>
        <w:jc w:val="both"/>
      </w:pPr>
      <w:r>
        <w:t xml:space="preserve">  latencyMetric: String)</w:t>
      </w:r>
    </w:p>
    <w:p>
      <w:pPr>
        <w:jc w:val="both"/>
      </w:pPr>
      <w:r>
        <w:t xml:space="preserve">    extends Source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