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 A [[Param]] used for constant values where we do not require backing by feature switches or deciders */</w:t>
      </w:r>
    </w:p>
    <w:p>
      <w:pPr>
        <w:jc w:val="both"/>
      </w:pPr>
      <w:r>
        <w:t>case class StaticParam[ValueType](value: ValueType) extends Param[ValueType](value)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